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AB38" w14:textId="58BD7C0C" w:rsidR="00040CC2" w:rsidRPr="00471182" w:rsidRDefault="00A05538">
      <w:pPr>
        <w:wordWrap w:val="0"/>
        <w:autoSpaceDE w:val="0"/>
        <w:autoSpaceDN w:val="0"/>
        <w:spacing w:after="386" w:line="14" w:lineRule="exact"/>
        <w:rPr>
          <w:rFonts w:ascii="標楷體" w:eastAsia="標楷體" w:hAnsi="標楷體"/>
          <w:lang w:eastAsia="zh-TW"/>
        </w:rPr>
      </w:pPr>
      <w:r w:rsidRPr="00471182">
        <w:rPr>
          <w:rFonts w:ascii="標楷體" w:eastAsia="標楷體" w:hAnsi="標楷體" w:hint="eastAsia"/>
          <w:lang w:eastAsia="zh-TW"/>
        </w:rPr>
        <w:t>()</w:t>
      </w:r>
    </w:p>
    <w:p w14:paraId="630400DE" w14:textId="77777777" w:rsidR="00BD0C60" w:rsidRPr="00471182" w:rsidRDefault="00BD0C60" w:rsidP="00BD0C60">
      <w:pPr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47118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國立宜蘭大學電機工程學系學生校外實習委員會設置要點</w:t>
      </w:r>
    </w:p>
    <w:p w14:paraId="3A9941A7" w14:textId="77777777" w:rsidR="00AB52CA" w:rsidRDefault="00AB52CA" w:rsidP="00A0681F">
      <w:pPr>
        <w:snapToGrid w:val="0"/>
        <w:spacing w:after="0" w:line="240" w:lineRule="auto"/>
        <w:jc w:val="right"/>
        <w:rPr>
          <w:rFonts w:ascii="標楷體" w:eastAsia="標楷體" w:hAnsi="標楷體"/>
          <w:sz w:val="20"/>
          <w:szCs w:val="20"/>
          <w:lang w:eastAsia="zh-TW"/>
        </w:rPr>
      </w:pPr>
      <w:bookmarkStart w:id="0" w:name="_Hlk192341478"/>
    </w:p>
    <w:p w14:paraId="02D7A9AA" w14:textId="4D3663A3" w:rsidR="00400401" w:rsidRPr="00471182" w:rsidRDefault="00400401" w:rsidP="00A0681F">
      <w:pPr>
        <w:snapToGrid w:val="0"/>
        <w:spacing w:after="0" w:line="240" w:lineRule="auto"/>
        <w:jc w:val="right"/>
        <w:rPr>
          <w:rFonts w:ascii="標楷體" w:eastAsia="標楷體" w:hAnsi="標楷體"/>
          <w:sz w:val="20"/>
          <w:szCs w:val="20"/>
          <w:lang w:eastAsia="zh-TW"/>
        </w:rPr>
      </w:pPr>
      <w:r w:rsidRPr="00471182">
        <w:rPr>
          <w:rFonts w:ascii="標楷體" w:eastAsia="標楷體" w:hAnsi="標楷體" w:hint="eastAsia"/>
          <w:sz w:val="20"/>
          <w:szCs w:val="20"/>
          <w:lang w:eastAsia="zh-TW"/>
        </w:rPr>
        <w:t>1</w:t>
      </w:r>
      <w:r w:rsidRPr="00471182">
        <w:rPr>
          <w:rFonts w:ascii="標楷體" w:eastAsia="標楷體" w:hAnsi="標楷體"/>
          <w:sz w:val="20"/>
          <w:szCs w:val="20"/>
          <w:lang w:eastAsia="zh-TW"/>
        </w:rPr>
        <w:t>14</w:t>
      </w:r>
      <w:r w:rsidRPr="00471182">
        <w:rPr>
          <w:rFonts w:ascii="標楷體" w:eastAsia="標楷體" w:hAnsi="標楷體" w:hint="eastAsia"/>
          <w:sz w:val="20"/>
          <w:szCs w:val="20"/>
          <w:lang w:eastAsia="zh-TW"/>
        </w:rPr>
        <w:t>年</w:t>
      </w:r>
      <w:r w:rsidRPr="00471182">
        <w:rPr>
          <w:rFonts w:ascii="標楷體" w:eastAsia="標楷體" w:hAnsi="標楷體"/>
          <w:sz w:val="20"/>
          <w:szCs w:val="20"/>
          <w:lang w:eastAsia="zh-TW"/>
        </w:rPr>
        <w:t>3</w:t>
      </w:r>
      <w:r w:rsidRPr="00471182">
        <w:rPr>
          <w:rFonts w:ascii="標楷體" w:eastAsia="標楷體" w:hAnsi="標楷體" w:hint="eastAsia"/>
          <w:sz w:val="20"/>
          <w:szCs w:val="20"/>
          <w:lang w:eastAsia="zh-TW"/>
        </w:rPr>
        <w:t>月1</w:t>
      </w:r>
      <w:r w:rsidRPr="00471182">
        <w:rPr>
          <w:rFonts w:ascii="標楷體" w:eastAsia="標楷體" w:hAnsi="標楷體"/>
          <w:sz w:val="20"/>
          <w:szCs w:val="20"/>
          <w:lang w:eastAsia="zh-TW"/>
        </w:rPr>
        <w:t>1</w:t>
      </w:r>
      <w:r w:rsidRPr="00471182">
        <w:rPr>
          <w:rFonts w:ascii="標楷體" w:eastAsia="標楷體" w:hAnsi="標楷體" w:hint="eastAsia"/>
          <w:sz w:val="20"/>
          <w:szCs w:val="20"/>
          <w:lang w:eastAsia="zh-TW"/>
        </w:rPr>
        <w:t>日1</w:t>
      </w:r>
      <w:r w:rsidRPr="00471182">
        <w:rPr>
          <w:rFonts w:ascii="標楷體" w:eastAsia="標楷體" w:hAnsi="標楷體"/>
          <w:sz w:val="20"/>
          <w:szCs w:val="20"/>
          <w:lang w:eastAsia="zh-TW"/>
        </w:rPr>
        <w:t>13</w:t>
      </w:r>
      <w:r w:rsidRPr="00471182">
        <w:rPr>
          <w:rFonts w:ascii="標楷體" w:eastAsia="標楷體" w:hAnsi="標楷體" w:hint="eastAsia"/>
          <w:sz w:val="20"/>
          <w:szCs w:val="20"/>
          <w:lang w:eastAsia="zh-TW"/>
        </w:rPr>
        <w:t>學年度第1次學生校外實習委員會通過</w:t>
      </w:r>
    </w:p>
    <w:p w14:paraId="2BA2236F" w14:textId="75CE7AD6" w:rsidR="00BD0C60" w:rsidRPr="00413E6C" w:rsidRDefault="00BD0C60" w:rsidP="00A0681F">
      <w:pPr>
        <w:snapToGrid w:val="0"/>
        <w:spacing w:after="0" w:line="240" w:lineRule="auto"/>
        <w:jc w:val="right"/>
        <w:rPr>
          <w:rFonts w:ascii="標楷體" w:eastAsia="標楷體" w:hAnsi="標楷體"/>
          <w:b/>
          <w:bCs/>
          <w:sz w:val="20"/>
          <w:szCs w:val="20"/>
          <w:lang w:eastAsia="zh-TW"/>
        </w:rPr>
      </w:pPr>
      <w:r w:rsidRPr="00413E6C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114年3月12日113學年度第8次系務會議</w:t>
      </w:r>
      <w:r w:rsidR="00C22C26" w:rsidRPr="00413E6C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通過</w:t>
      </w:r>
    </w:p>
    <w:p w14:paraId="2EBABECC" w14:textId="77777777" w:rsidR="00AB52CA" w:rsidRPr="00471182" w:rsidRDefault="00AB52CA" w:rsidP="00A0681F">
      <w:pPr>
        <w:snapToGrid w:val="0"/>
        <w:spacing w:after="0" w:line="240" w:lineRule="auto"/>
        <w:jc w:val="right"/>
        <w:rPr>
          <w:rFonts w:ascii="標楷體" w:eastAsia="標楷體" w:hAnsi="標楷體"/>
          <w:sz w:val="20"/>
          <w:szCs w:val="20"/>
          <w:lang w:eastAsia="zh-TW"/>
        </w:rPr>
      </w:pPr>
    </w:p>
    <w:p w14:paraId="71087354" w14:textId="77777777" w:rsidR="00A0681F" w:rsidRPr="00471182" w:rsidRDefault="00A0681F" w:rsidP="00A0681F">
      <w:pPr>
        <w:snapToGrid w:val="0"/>
        <w:spacing w:after="0" w:line="240" w:lineRule="auto"/>
        <w:jc w:val="right"/>
        <w:rPr>
          <w:rFonts w:ascii="標楷體" w:eastAsia="標楷體" w:hAnsi="標楷體"/>
          <w:b/>
          <w:bCs/>
          <w:sz w:val="20"/>
          <w:szCs w:val="20"/>
          <w:lang w:eastAsia="zh-TW"/>
        </w:rPr>
      </w:pPr>
    </w:p>
    <w:bookmarkEnd w:id="0"/>
    <w:p w14:paraId="06362A8D" w14:textId="77777777" w:rsidR="00BD0C60" w:rsidRPr="00471182" w:rsidRDefault="00BD0C60" w:rsidP="00BD0C60">
      <w:pPr>
        <w:ind w:left="42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一、國立宜蘭大學（以下簡稱本校）</w:t>
      </w:r>
      <w:r w:rsidRPr="00471182">
        <w:rPr>
          <w:rFonts w:ascii="標楷體" w:eastAsia="標楷體" w:hAnsi="標楷體" w:cs="MS Gothic" w:hint="eastAsia"/>
          <w:lang w:eastAsia="zh-TW"/>
        </w:rPr>
        <w:t>電機工程學</w:t>
      </w: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系（以下簡稱本系）為使學生強化實務專業能力、應用理論、習得職場經驗、建立正確工作態度與職業倫理，及促進產業共同培育人才，依據「國立宜蘭大學學生校外實習委員會設置要點」第六條規定，設本系學生校外實習委員會（以下簡稱本委員會），並訂定「國立宜蘭大學</w:t>
      </w:r>
      <w:r w:rsidRPr="00471182">
        <w:rPr>
          <w:rFonts w:ascii="標楷體" w:eastAsia="標楷體" w:hAnsi="標楷體" w:hint="eastAsia"/>
          <w:lang w:eastAsia="zh-TW"/>
        </w:rPr>
        <w:t>電機工程學</w:t>
      </w: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系學生校外實習委員會設置要點」（以下簡稱本要點）。</w:t>
      </w:r>
    </w:p>
    <w:p w14:paraId="670B12CD" w14:textId="77777777" w:rsidR="00BD0C60" w:rsidRPr="00471182" w:rsidRDefault="00BD0C60" w:rsidP="00BD0C60">
      <w:pPr>
        <w:spacing w:after="0"/>
        <w:ind w:left="42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二、本委員會任務如下：</w:t>
      </w:r>
    </w:p>
    <w:p w14:paraId="2EDD296D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（一）整體規劃及推動校外實習課程。</w:t>
      </w:r>
    </w:p>
    <w:p w14:paraId="758B0419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（二）確認合作機構之評估結果及選定。</w:t>
      </w:r>
    </w:p>
    <w:p w14:paraId="71293A8D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（三）訂定實習合作契約書及學生個別實習計畫。</w:t>
      </w:r>
    </w:p>
    <w:p w14:paraId="55B81CA5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（四）學生實習單位媒合。</w:t>
      </w:r>
    </w:p>
    <w:p w14:paraId="132FD5AA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（五）實習安全維護、實習輔導與訪視。</w:t>
      </w:r>
    </w:p>
    <w:p w14:paraId="2D248791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（六）追蹤處理及檢討學生實習輔導訪視結果。</w:t>
      </w:r>
    </w:p>
    <w:p w14:paraId="6D7190FA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（七）處理學生實習期滿前之終止實習。</w:t>
      </w:r>
    </w:p>
    <w:p w14:paraId="38D3B5B7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（八）評估學生校外實習成效。</w:t>
      </w:r>
    </w:p>
    <w:p w14:paraId="2CEF00BA" w14:textId="77777777" w:rsidR="00BD0C60" w:rsidRPr="00471182" w:rsidRDefault="00BD0C60" w:rsidP="00BD0C60">
      <w:pPr>
        <w:spacing w:after="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（九）協調、處理學生申訴、爭議及意外事件。</w:t>
      </w:r>
    </w:p>
    <w:p w14:paraId="67FBB1D7" w14:textId="77777777" w:rsidR="00BD0C60" w:rsidRPr="00471182" w:rsidRDefault="00BD0C60" w:rsidP="00BD0C60">
      <w:pPr>
        <w:spacing w:afterLines="50" w:after="120" w:line="240" w:lineRule="auto"/>
        <w:ind w:leftChars="100" w:left="64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（十）其他有關權益保障。</w:t>
      </w:r>
    </w:p>
    <w:p w14:paraId="3DE26FE1" w14:textId="77777777" w:rsidR="00BD0C60" w:rsidRPr="00471182" w:rsidRDefault="00BD0C60" w:rsidP="00BD0C60">
      <w:pPr>
        <w:ind w:left="42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三、本委員會設置委員</w:t>
      </w:r>
      <w:r w:rsidRPr="00471182">
        <w:rPr>
          <w:rFonts w:ascii="標楷體" w:eastAsia="標楷體" w:hAnsi="標楷體" w:hint="eastAsia"/>
          <w:lang w:eastAsia="zh-TW"/>
        </w:rPr>
        <w:t>7</w:t>
      </w:r>
      <w:r w:rsidRPr="00471182">
        <w:rPr>
          <w:rFonts w:ascii="標楷體" w:eastAsia="標楷體" w:hAnsi="標楷體" w:cs="MS Gothic" w:hint="eastAsia"/>
          <w:sz w:val="24"/>
          <w:szCs w:val="24"/>
          <w:lang w:eastAsia="zh-TW"/>
        </w:rPr>
        <w:t>至</w:t>
      </w:r>
      <w:r w:rsidRPr="00471182">
        <w:rPr>
          <w:rFonts w:ascii="標楷體" w:eastAsia="標楷體" w:hAnsi="標楷體" w:cs="MS Gothic" w:hint="eastAsia"/>
          <w:lang w:eastAsia="zh-TW"/>
        </w:rPr>
        <w:t>9</w:t>
      </w: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名，由本系教師推選產生，成員得包含學生代表與產業界人士各一人（非必要），系主任聘任之。委員任期一年，連選得連任。</w:t>
      </w:r>
    </w:p>
    <w:p w14:paraId="32EADE5C" w14:textId="77777777" w:rsidR="00BD0C60" w:rsidRPr="00471182" w:rsidRDefault="00BD0C60" w:rsidP="00BD0C60">
      <w:pPr>
        <w:ind w:left="425" w:hangingChars="177" w:hanging="42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四、本委員會以每學期召開會議一次為原則，須有二分之一以上委員出席，始得開議，出席委員二分之一以上同意，始得議決，必要時得召開臨時會議，並得邀請相關人員列席說明。</w:t>
      </w:r>
    </w:p>
    <w:p w14:paraId="0A3E1870" w14:textId="35613F38" w:rsidR="00040CC2" w:rsidRPr="00471182" w:rsidRDefault="00BD0C60" w:rsidP="003152D0">
      <w:pPr>
        <w:ind w:left="425" w:hangingChars="177" w:hanging="425"/>
        <w:jc w:val="both"/>
        <w:rPr>
          <w:rFonts w:ascii="標楷體" w:eastAsia="標楷體" w:hAnsi="標楷體"/>
          <w:sz w:val="24"/>
          <w:lang w:eastAsia="zh-TW"/>
        </w:rPr>
      </w:pPr>
      <w:r w:rsidRPr="00471182">
        <w:rPr>
          <w:rFonts w:ascii="標楷體" w:eastAsia="標楷體" w:hAnsi="標楷體" w:hint="eastAsia"/>
          <w:sz w:val="24"/>
          <w:szCs w:val="24"/>
          <w:lang w:eastAsia="zh-TW"/>
        </w:rPr>
        <w:t>五、本要點經本系學生校外實習委員會議、系務會議審議通過後，送本校學生校外實習委員會議備查後實施。</w:t>
      </w:r>
    </w:p>
    <w:sectPr w:rsidR="00040CC2" w:rsidRPr="00471182" w:rsidSect="00034616">
      <w:pgSz w:w="11911" w:h="16841"/>
      <w:pgMar w:top="732" w:right="1440" w:bottom="1440" w:left="1440" w:header="720" w:footer="720" w:gutter="0"/>
      <w:cols w:space="720" w:equalWidth="0">
        <w:col w:w="9031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87FF" w14:textId="77777777" w:rsidR="002B1D85" w:rsidRDefault="002B1D85" w:rsidP="004076CD">
      <w:pPr>
        <w:spacing w:after="0" w:line="240" w:lineRule="auto"/>
      </w:pPr>
      <w:r>
        <w:separator/>
      </w:r>
    </w:p>
  </w:endnote>
  <w:endnote w:type="continuationSeparator" w:id="0">
    <w:p w14:paraId="1731FFC2" w14:textId="77777777" w:rsidR="002B1D85" w:rsidRDefault="002B1D85" w:rsidP="0040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967554A1-A790-4FBA-AE73-79618AA47294}"/>
    <w:embedBold r:id="rId2" w:subsetted="1" w:fontKey="{23770034-D453-45B5-B098-1927157E786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0503" w14:textId="77777777" w:rsidR="002B1D85" w:rsidRDefault="002B1D85" w:rsidP="004076CD">
      <w:pPr>
        <w:spacing w:after="0" w:line="240" w:lineRule="auto"/>
      </w:pPr>
      <w:r>
        <w:separator/>
      </w:r>
    </w:p>
  </w:footnote>
  <w:footnote w:type="continuationSeparator" w:id="0">
    <w:p w14:paraId="0C60AAF5" w14:textId="77777777" w:rsidR="002B1D85" w:rsidRDefault="002B1D85" w:rsidP="0040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576681">
    <w:abstractNumId w:val="8"/>
  </w:num>
  <w:num w:numId="2" w16cid:durableId="1186099489">
    <w:abstractNumId w:val="6"/>
  </w:num>
  <w:num w:numId="3" w16cid:durableId="897740088">
    <w:abstractNumId w:val="5"/>
  </w:num>
  <w:num w:numId="4" w16cid:durableId="2075007999">
    <w:abstractNumId w:val="4"/>
  </w:num>
  <w:num w:numId="5" w16cid:durableId="887034673">
    <w:abstractNumId w:val="7"/>
  </w:num>
  <w:num w:numId="6" w16cid:durableId="1184825621">
    <w:abstractNumId w:val="3"/>
  </w:num>
  <w:num w:numId="7" w16cid:durableId="1741711642">
    <w:abstractNumId w:val="2"/>
  </w:num>
  <w:num w:numId="8" w16cid:durableId="1468544432">
    <w:abstractNumId w:val="1"/>
  </w:num>
  <w:num w:numId="9" w16cid:durableId="1353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efaultTabStop w:val="720"/>
  <w:noPunctuationKerning/>
  <w:characterSpacingControl w:val="compressPunctuationAndJapaneseKana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CC2"/>
    <w:rsid w:val="00057C2D"/>
    <w:rsid w:val="0006063C"/>
    <w:rsid w:val="000F3A9F"/>
    <w:rsid w:val="0015074B"/>
    <w:rsid w:val="001B3548"/>
    <w:rsid w:val="001B63F6"/>
    <w:rsid w:val="001C0D4E"/>
    <w:rsid w:val="0029639D"/>
    <w:rsid w:val="002B1D85"/>
    <w:rsid w:val="002E5B06"/>
    <w:rsid w:val="003152D0"/>
    <w:rsid w:val="00321290"/>
    <w:rsid w:val="00326F90"/>
    <w:rsid w:val="00336CEF"/>
    <w:rsid w:val="00400401"/>
    <w:rsid w:val="004076CD"/>
    <w:rsid w:val="00413E6C"/>
    <w:rsid w:val="00434A89"/>
    <w:rsid w:val="00471182"/>
    <w:rsid w:val="004E363C"/>
    <w:rsid w:val="005839CD"/>
    <w:rsid w:val="005E4A42"/>
    <w:rsid w:val="006A72C1"/>
    <w:rsid w:val="006B1EB1"/>
    <w:rsid w:val="006F373B"/>
    <w:rsid w:val="00722CF8"/>
    <w:rsid w:val="007D2C2D"/>
    <w:rsid w:val="00840B00"/>
    <w:rsid w:val="008542F3"/>
    <w:rsid w:val="008E4BD1"/>
    <w:rsid w:val="00954804"/>
    <w:rsid w:val="00A05538"/>
    <w:rsid w:val="00A0681F"/>
    <w:rsid w:val="00A210B9"/>
    <w:rsid w:val="00AA1D8D"/>
    <w:rsid w:val="00AA4E91"/>
    <w:rsid w:val="00AB52CA"/>
    <w:rsid w:val="00B47730"/>
    <w:rsid w:val="00B80FE8"/>
    <w:rsid w:val="00BB2B89"/>
    <w:rsid w:val="00BD0C60"/>
    <w:rsid w:val="00C22C26"/>
    <w:rsid w:val="00CB0664"/>
    <w:rsid w:val="00D916B4"/>
    <w:rsid w:val="00DC5121"/>
    <w:rsid w:val="00ED14CA"/>
    <w:rsid w:val="00FC693F"/>
    <w:rsid w:val="00F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1D4265"/>
  <w14:defaultImageDpi w14:val="300"/>
  <w15:docId w15:val="{BE4A0C75-5B17-42BE-8376-B5CFEF4C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9406A9-9915-4B2A-9991-FCBEBA60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User</cp:lastModifiedBy>
  <cp:revision>9</cp:revision>
  <dcterms:created xsi:type="dcterms:W3CDTF">2025-11-28T01:33:00Z</dcterms:created>
  <dcterms:modified xsi:type="dcterms:W3CDTF">2025-11-28T01:41:00Z</dcterms:modified>
  <cp:category/>
</cp:coreProperties>
</file>