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5E" w:rsidRPr="00EF5348" w:rsidRDefault="0059432D" w:rsidP="002D1A6B">
      <w:pPr>
        <w:spacing w:before="33" w:line="220" w:lineRule="auto"/>
        <w:ind w:right="57"/>
        <w:jc w:val="center"/>
        <w:rPr>
          <w:b/>
          <w:sz w:val="44"/>
          <w:lang w:eastAsia="zh-TW"/>
        </w:rPr>
      </w:pPr>
      <w:bookmarkStart w:id="0" w:name="國立宜蘭大學電機工程學系"/>
      <w:bookmarkEnd w:id="0"/>
      <w:r w:rsidRPr="00EF5348">
        <w:rPr>
          <w:b/>
          <w:sz w:val="44"/>
          <w:lang w:eastAsia="zh-TW"/>
        </w:rPr>
        <w:t>國立宜蘭大學電機工程學系專題研究實施辦法</w:t>
      </w:r>
      <w:bookmarkStart w:id="1" w:name="_GoBack"/>
      <w:bookmarkEnd w:id="1"/>
    </w:p>
    <w:p w:rsidR="008E445E" w:rsidRPr="00EF5348" w:rsidRDefault="0059432D">
      <w:pPr>
        <w:spacing w:before="239" w:line="269" w:lineRule="exact"/>
        <w:ind w:right="401"/>
        <w:jc w:val="right"/>
        <w:rPr>
          <w:sz w:val="20"/>
          <w:lang w:eastAsia="zh-TW"/>
        </w:rPr>
      </w:pPr>
      <w:r w:rsidRPr="00EF5348">
        <w:rPr>
          <w:rFonts w:ascii="Times New Roman" w:eastAsia="Times New Roman"/>
          <w:w w:val="95"/>
          <w:sz w:val="20"/>
          <w:lang w:eastAsia="zh-TW"/>
        </w:rPr>
        <w:t>(95.12.27)95</w:t>
      </w:r>
      <w:r w:rsidRPr="00EF5348">
        <w:rPr>
          <w:rFonts w:ascii="Times New Roman" w:eastAsia="Times New Roman"/>
          <w:spacing w:val="-15"/>
          <w:w w:val="95"/>
          <w:sz w:val="20"/>
          <w:lang w:eastAsia="zh-TW"/>
        </w:rPr>
        <w:t xml:space="preserve"> </w:t>
      </w:r>
      <w:r w:rsidRPr="00EF5348">
        <w:rPr>
          <w:spacing w:val="-11"/>
          <w:w w:val="95"/>
          <w:sz w:val="20"/>
          <w:lang w:eastAsia="zh-TW"/>
        </w:rPr>
        <w:t xml:space="preserve">學年度第 </w:t>
      </w:r>
      <w:r w:rsidRPr="00EF5348">
        <w:rPr>
          <w:rFonts w:ascii="Times New Roman" w:eastAsia="Times New Roman"/>
          <w:w w:val="95"/>
          <w:sz w:val="20"/>
          <w:lang w:eastAsia="zh-TW"/>
        </w:rPr>
        <w:t>5</w:t>
      </w:r>
      <w:r w:rsidRPr="00EF5348">
        <w:rPr>
          <w:rFonts w:ascii="Times New Roman" w:eastAsia="Times New Roman"/>
          <w:spacing w:val="-14"/>
          <w:w w:val="95"/>
          <w:sz w:val="20"/>
          <w:lang w:eastAsia="zh-TW"/>
        </w:rPr>
        <w:t xml:space="preserve"> </w:t>
      </w:r>
      <w:r w:rsidRPr="00EF5348">
        <w:rPr>
          <w:w w:val="95"/>
          <w:sz w:val="20"/>
          <w:lang w:eastAsia="zh-TW"/>
        </w:rPr>
        <w:t>次系務會議通過</w:t>
      </w:r>
    </w:p>
    <w:p w:rsidR="008E445E" w:rsidRPr="00EF5348" w:rsidRDefault="0059432D">
      <w:pPr>
        <w:spacing w:line="256" w:lineRule="exact"/>
        <w:ind w:right="398"/>
        <w:jc w:val="right"/>
        <w:rPr>
          <w:sz w:val="20"/>
          <w:lang w:eastAsia="zh-TW"/>
        </w:rPr>
      </w:pPr>
      <w:r w:rsidRPr="00EF5348">
        <w:rPr>
          <w:rFonts w:ascii="Times New Roman" w:eastAsia="Times New Roman"/>
          <w:sz w:val="20"/>
          <w:lang w:eastAsia="zh-TW"/>
        </w:rPr>
        <w:t>(100.10.12)100</w:t>
      </w:r>
      <w:r w:rsidRPr="00EF5348">
        <w:rPr>
          <w:rFonts w:ascii="Times New Roman" w:eastAsia="Times New Roman"/>
          <w:spacing w:val="-15"/>
          <w:sz w:val="20"/>
          <w:lang w:eastAsia="zh-TW"/>
        </w:rPr>
        <w:t xml:space="preserve"> </w:t>
      </w:r>
      <w:r w:rsidRPr="00EF5348">
        <w:rPr>
          <w:spacing w:val="-13"/>
          <w:sz w:val="20"/>
          <w:lang w:eastAsia="zh-TW"/>
        </w:rPr>
        <w:t xml:space="preserve">學年度第 </w:t>
      </w:r>
      <w:r w:rsidRPr="00EF5348">
        <w:rPr>
          <w:rFonts w:ascii="Times New Roman" w:eastAsia="Times New Roman"/>
          <w:sz w:val="20"/>
          <w:lang w:eastAsia="zh-TW"/>
        </w:rPr>
        <w:t>3</w:t>
      </w:r>
      <w:r w:rsidRPr="00EF5348">
        <w:rPr>
          <w:rFonts w:ascii="Times New Roman" w:eastAsia="Times New Roman"/>
          <w:spacing w:val="-18"/>
          <w:sz w:val="20"/>
          <w:lang w:eastAsia="zh-TW"/>
        </w:rPr>
        <w:t xml:space="preserve"> </w:t>
      </w:r>
      <w:r w:rsidRPr="00EF5348">
        <w:rPr>
          <w:sz w:val="20"/>
          <w:lang w:eastAsia="zh-TW"/>
        </w:rPr>
        <w:t>次系務會議修訂通過</w:t>
      </w:r>
    </w:p>
    <w:p w:rsidR="008E445E" w:rsidRPr="00EF5348" w:rsidRDefault="0059432D">
      <w:pPr>
        <w:spacing w:line="254" w:lineRule="exact"/>
        <w:ind w:right="398"/>
        <w:jc w:val="right"/>
        <w:rPr>
          <w:sz w:val="20"/>
          <w:lang w:eastAsia="zh-TW"/>
        </w:rPr>
      </w:pPr>
      <w:r w:rsidRPr="00EF5348">
        <w:rPr>
          <w:rFonts w:ascii="Times New Roman" w:eastAsia="Times New Roman"/>
          <w:sz w:val="20"/>
          <w:lang w:eastAsia="zh-TW"/>
        </w:rPr>
        <w:t>(107.03.07)106</w:t>
      </w:r>
      <w:r w:rsidRPr="00EF5348">
        <w:rPr>
          <w:rFonts w:ascii="Times New Roman" w:eastAsia="Times New Roman"/>
          <w:spacing w:val="-15"/>
          <w:sz w:val="20"/>
          <w:lang w:eastAsia="zh-TW"/>
        </w:rPr>
        <w:t xml:space="preserve"> </w:t>
      </w:r>
      <w:r w:rsidRPr="00EF5348">
        <w:rPr>
          <w:spacing w:val="-13"/>
          <w:sz w:val="20"/>
          <w:lang w:eastAsia="zh-TW"/>
        </w:rPr>
        <w:t xml:space="preserve">學年度第 </w:t>
      </w:r>
      <w:r w:rsidRPr="00EF5348">
        <w:rPr>
          <w:rFonts w:ascii="Times New Roman" w:eastAsia="Times New Roman"/>
          <w:sz w:val="20"/>
          <w:lang w:eastAsia="zh-TW"/>
        </w:rPr>
        <w:t>6</w:t>
      </w:r>
      <w:r w:rsidRPr="00EF5348">
        <w:rPr>
          <w:rFonts w:ascii="Times New Roman" w:eastAsia="Times New Roman"/>
          <w:spacing w:val="-15"/>
          <w:sz w:val="20"/>
          <w:lang w:eastAsia="zh-TW"/>
        </w:rPr>
        <w:t xml:space="preserve"> </w:t>
      </w:r>
      <w:r w:rsidRPr="00EF5348">
        <w:rPr>
          <w:sz w:val="20"/>
          <w:lang w:eastAsia="zh-TW"/>
        </w:rPr>
        <w:t>次系務會議通過</w:t>
      </w:r>
    </w:p>
    <w:p w:rsidR="008E445E" w:rsidRPr="00EF5348" w:rsidRDefault="0059432D">
      <w:pPr>
        <w:spacing w:line="260" w:lineRule="exact"/>
        <w:ind w:right="398"/>
        <w:jc w:val="right"/>
        <w:rPr>
          <w:sz w:val="20"/>
          <w:lang w:eastAsia="zh-TW"/>
        </w:rPr>
      </w:pPr>
      <w:r w:rsidRPr="00EF5348">
        <w:rPr>
          <w:rFonts w:ascii="Times New Roman" w:eastAsia="Times New Roman"/>
          <w:sz w:val="20"/>
          <w:lang w:eastAsia="zh-TW"/>
        </w:rPr>
        <w:t>(108.09.18)108</w:t>
      </w:r>
      <w:r w:rsidRPr="00EF5348">
        <w:rPr>
          <w:rFonts w:ascii="Times New Roman" w:eastAsia="Times New Roman"/>
          <w:spacing w:val="-15"/>
          <w:sz w:val="20"/>
          <w:lang w:eastAsia="zh-TW"/>
        </w:rPr>
        <w:t xml:space="preserve"> </w:t>
      </w:r>
      <w:r w:rsidRPr="00EF5348">
        <w:rPr>
          <w:spacing w:val="-13"/>
          <w:sz w:val="20"/>
          <w:lang w:eastAsia="zh-TW"/>
        </w:rPr>
        <w:t xml:space="preserve">學年度第 </w:t>
      </w:r>
      <w:r w:rsidRPr="00EF5348">
        <w:rPr>
          <w:rFonts w:ascii="Times New Roman" w:eastAsia="Times New Roman"/>
          <w:sz w:val="20"/>
          <w:lang w:eastAsia="zh-TW"/>
        </w:rPr>
        <w:t>2</w:t>
      </w:r>
      <w:r w:rsidRPr="00EF5348">
        <w:rPr>
          <w:rFonts w:ascii="Times New Roman" w:eastAsia="Times New Roman"/>
          <w:spacing w:val="-15"/>
          <w:sz w:val="20"/>
          <w:lang w:eastAsia="zh-TW"/>
        </w:rPr>
        <w:t xml:space="preserve"> </w:t>
      </w:r>
      <w:r w:rsidRPr="00EF5348">
        <w:rPr>
          <w:sz w:val="20"/>
          <w:lang w:eastAsia="zh-TW"/>
        </w:rPr>
        <w:t>次系務會議通過</w:t>
      </w:r>
    </w:p>
    <w:p w:rsidR="008E445E" w:rsidRPr="00EF5348" w:rsidRDefault="0059432D">
      <w:pPr>
        <w:spacing w:line="263" w:lineRule="exact"/>
        <w:ind w:right="398"/>
        <w:jc w:val="right"/>
        <w:rPr>
          <w:sz w:val="20"/>
          <w:lang w:eastAsia="zh-TW"/>
        </w:rPr>
      </w:pPr>
      <w:r w:rsidRPr="00EF5348">
        <w:rPr>
          <w:rFonts w:ascii="Times New Roman" w:eastAsia="Times New Roman"/>
          <w:sz w:val="20"/>
          <w:lang w:eastAsia="zh-TW"/>
        </w:rPr>
        <w:t>(108.10.30)108</w:t>
      </w:r>
      <w:r w:rsidRPr="00EF5348">
        <w:rPr>
          <w:rFonts w:ascii="Times New Roman" w:eastAsia="Times New Roman"/>
          <w:spacing w:val="-15"/>
          <w:sz w:val="20"/>
          <w:lang w:eastAsia="zh-TW"/>
        </w:rPr>
        <w:t xml:space="preserve"> </w:t>
      </w:r>
      <w:r w:rsidRPr="00EF5348">
        <w:rPr>
          <w:spacing w:val="-13"/>
          <w:sz w:val="20"/>
          <w:lang w:eastAsia="zh-TW"/>
        </w:rPr>
        <w:t xml:space="preserve">學年度第 </w:t>
      </w:r>
      <w:r w:rsidRPr="00EF5348">
        <w:rPr>
          <w:rFonts w:ascii="Times New Roman" w:eastAsia="Times New Roman"/>
          <w:sz w:val="20"/>
          <w:lang w:eastAsia="zh-TW"/>
        </w:rPr>
        <w:t>3</w:t>
      </w:r>
      <w:r w:rsidRPr="00EF5348">
        <w:rPr>
          <w:rFonts w:ascii="Times New Roman" w:eastAsia="Times New Roman"/>
          <w:spacing w:val="-15"/>
          <w:sz w:val="20"/>
          <w:lang w:eastAsia="zh-TW"/>
        </w:rPr>
        <w:t xml:space="preserve"> </w:t>
      </w:r>
      <w:r w:rsidRPr="00EF5348">
        <w:rPr>
          <w:sz w:val="20"/>
          <w:lang w:eastAsia="zh-TW"/>
        </w:rPr>
        <w:t>次系務會議通過</w:t>
      </w:r>
    </w:p>
    <w:p w:rsidR="008E445E" w:rsidRPr="00EF5348" w:rsidRDefault="0059432D">
      <w:pPr>
        <w:spacing w:line="262" w:lineRule="exact"/>
        <w:ind w:left="5721"/>
        <w:rPr>
          <w:sz w:val="20"/>
          <w:lang w:eastAsia="zh-TW"/>
        </w:rPr>
      </w:pPr>
      <w:r w:rsidRPr="00EF5348">
        <w:rPr>
          <w:sz w:val="20"/>
          <w:lang w:eastAsia="zh-TW"/>
        </w:rPr>
        <w:t>(109.06.10)108</w:t>
      </w:r>
      <w:r w:rsidRPr="00EF5348">
        <w:rPr>
          <w:spacing w:val="-19"/>
          <w:sz w:val="20"/>
          <w:lang w:eastAsia="zh-TW"/>
        </w:rPr>
        <w:t xml:space="preserve"> 學年度第 </w:t>
      </w:r>
      <w:r w:rsidRPr="00EF5348">
        <w:rPr>
          <w:sz w:val="20"/>
          <w:lang w:eastAsia="zh-TW"/>
        </w:rPr>
        <w:t>9</w:t>
      </w:r>
      <w:r w:rsidRPr="00EF5348">
        <w:rPr>
          <w:spacing w:val="-8"/>
          <w:sz w:val="20"/>
          <w:lang w:eastAsia="zh-TW"/>
        </w:rPr>
        <w:t xml:space="preserve"> 次系務會議通過</w:t>
      </w:r>
    </w:p>
    <w:p w:rsidR="008E445E" w:rsidRPr="00EF5348" w:rsidRDefault="0059432D">
      <w:pPr>
        <w:spacing w:line="262" w:lineRule="exact"/>
        <w:ind w:left="5721"/>
        <w:rPr>
          <w:sz w:val="20"/>
          <w:lang w:eastAsia="zh-TW"/>
        </w:rPr>
      </w:pPr>
      <w:r w:rsidRPr="00EF5348">
        <w:rPr>
          <w:sz w:val="20"/>
          <w:lang w:eastAsia="zh-TW"/>
        </w:rPr>
        <w:t>(109.12.23)109</w:t>
      </w:r>
      <w:r w:rsidRPr="00EF5348">
        <w:rPr>
          <w:spacing w:val="-19"/>
          <w:sz w:val="20"/>
          <w:lang w:eastAsia="zh-TW"/>
        </w:rPr>
        <w:t xml:space="preserve"> 學年度第 </w:t>
      </w:r>
      <w:r w:rsidRPr="00EF5348">
        <w:rPr>
          <w:sz w:val="20"/>
          <w:lang w:eastAsia="zh-TW"/>
        </w:rPr>
        <w:t>3</w:t>
      </w:r>
      <w:r w:rsidRPr="00EF5348">
        <w:rPr>
          <w:spacing w:val="-8"/>
          <w:sz w:val="20"/>
          <w:lang w:eastAsia="zh-TW"/>
        </w:rPr>
        <w:t xml:space="preserve"> 次系務會議通過</w:t>
      </w:r>
    </w:p>
    <w:p w:rsidR="008E445E" w:rsidRPr="00EF5348" w:rsidRDefault="0059432D">
      <w:pPr>
        <w:spacing w:line="262" w:lineRule="exact"/>
        <w:ind w:left="5721"/>
        <w:rPr>
          <w:sz w:val="20"/>
          <w:lang w:eastAsia="zh-TW"/>
        </w:rPr>
      </w:pPr>
      <w:r w:rsidRPr="00EF5348">
        <w:rPr>
          <w:sz w:val="20"/>
          <w:lang w:eastAsia="zh-TW"/>
        </w:rPr>
        <w:t>(110.06.30)109</w:t>
      </w:r>
      <w:r w:rsidRPr="00EF5348">
        <w:rPr>
          <w:spacing w:val="-19"/>
          <w:sz w:val="20"/>
          <w:lang w:eastAsia="zh-TW"/>
        </w:rPr>
        <w:t xml:space="preserve"> 學年度第 </w:t>
      </w:r>
      <w:r w:rsidRPr="00EF5348">
        <w:rPr>
          <w:sz w:val="20"/>
          <w:lang w:eastAsia="zh-TW"/>
        </w:rPr>
        <w:t>8</w:t>
      </w:r>
      <w:r w:rsidRPr="00EF5348">
        <w:rPr>
          <w:spacing w:val="-8"/>
          <w:sz w:val="20"/>
          <w:lang w:eastAsia="zh-TW"/>
        </w:rPr>
        <w:t xml:space="preserve"> 次系務會議通過</w:t>
      </w:r>
    </w:p>
    <w:p w:rsidR="008E445E" w:rsidRDefault="0059432D">
      <w:pPr>
        <w:spacing w:line="263" w:lineRule="exact"/>
        <w:ind w:left="5721"/>
        <w:rPr>
          <w:spacing w:val="-8"/>
          <w:sz w:val="20"/>
          <w:lang w:eastAsia="zh-TW"/>
        </w:rPr>
      </w:pPr>
      <w:r w:rsidRPr="00EF5348">
        <w:rPr>
          <w:sz w:val="20"/>
          <w:lang w:eastAsia="zh-TW"/>
        </w:rPr>
        <w:t>(111.01.19)110</w:t>
      </w:r>
      <w:r w:rsidRPr="00EF5348">
        <w:rPr>
          <w:spacing w:val="-19"/>
          <w:sz w:val="20"/>
          <w:lang w:eastAsia="zh-TW"/>
        </w:rPr>
        <w:t xml:space="preserve"> 學年度第 </w:t>
      </w:r>
      <w:r w:rsidRPr="00EF5348">
        <w:rPr>
          <w:sz w:val="20"/>
          <w:lang w:eastAsia="zh-TW"/>
        </w:rPr>
        <w:t>5</w:t>
      </w:r>
      <w:r w:rsidRPr="00EF5348">
        <w:rPr>
          <w:spacing w:val="-8"/>
          <w:sz w:val="20"/>
          <w:lang w:eastAsia="zh-TW"/>
        </w:rPr>
        <w:t xml:space="preserve"> 次系務會議通過</w:t>
      </w:r>
    </w:p>
    <w:p w:rsidR="00DE1080" w:rsidRPr="00EF7DA2" w:rsidRDefault="00DE1080" w:rsidP="00EF7DA2">
      <w:pPr>
        <w:wordWrap w:val="0"/>
        <w:spacing w:line="324" w:lineRule="exact"/>
        <w:ind w:left="3969" w:right="341"/>
        <w:jc w:val="right"/>
        <w:rPr>
          <w:color w:val="FF0000"/>
          <w:sz w:val="20"/>
          <w:szCs w:val="20"/>
          <w:lang w:eastAsia="zh-TW"/>
        </w:rPr>
      </w:pPr>
      <w:r w:rsidRPr="00EF7DA2">
        <w:rPr>
          <w:rFonts w:ascii="Times New Roman" w:eastAsia="Times New Roman"/>
          <w:color w:val="FF0000"/>
          <w:sz w:val="20"/>
          <w:szCs w:val="20"/>
          <w:lang w:eastAsia="zh-TW"/>
        </w:rPr>
        <w:t>(11</w:t>
      </w:r>
      <w:r w:rsidRPr="00EF7DA2">
        <w:rPr>
          <w:rFonts w:ascii="Times New Roman" w:eastAsia="Times New Roman" w:hint="eastAsia"/>
          <w:color w:val="FF0000"/>
          <w:sz w:val="20"/>
          <w:szCs w:val="20"/>
          <w:lang w:eastAsia="zh-TW"/>
        </w:rPr>
        <w:t>1</w:t>
      </w:r>
      <w:r w:rsidRPr="00EF7DA2">
        <w:rPr>
          <w:rFonts w:ascii="Times New Roman" w:eastAsia="Times New Roman"/>
          <w:color w:val="FF0000"/>
          <w:sz w:val="20"/>
          <w:szCs w:val="20"/>
          <w:lang w:eastAsia="zh-TW"/>
        </w:rPr>
        <w:t>.</w:t>
      </w:r>
      <w:r w:rsidRPr="00EF7DA2">
        <w:rPr>
          <w:rFonts w:ascii="Times New Roman" w:eastAsia="Times New Roman" w:hint="eastAsia"/>
          <w:color w:val="FF0000"/>
          <w:sz w:val="20"/>
          <w:szCs w:val="20"/>
          <w:lang w:eastAsia="zh-TW"/>
        </w:rPr>
        <w:t>11</w:t>
      </w:r>
      <w:r w:rsidRPr="00EF7DA2">
        <w:rPr>
          <w:rFonts w:ascii="Times New Roman" w:eastAsia="Times New Roman"/>
          <w:color w:val="FF0000"/>
          <w:sz w:val="20"/>
          <w:szCs w:val="20"/>
          <w:lang w:eastAsia="zh-TW"/>
        </w:rPr>
        <w:t>.</w:t>
      </w:r>
      <w:r w:rsidRPr="00EF7DA2">
        <w:rPr>
          <w:rFonts w:ascii="Times New Roman" w:eastAsia="Times New Roman" w:hint="eastAsia"/>
          <w:color w:val="FF0000"/>
          <w:sz w:val="20"/>
          <w:szCs w:val="20"/>
          <w:lang w:eastAsia="zh-TW"/>
        </w:rPr>
        <w:t>30</w:t>
      </w:r>
      <w:r w:rsidRPr="00EF7DA2">
        <w:rPr>
          <w:rFonts w:ascii="Times New Roman" w:eastAsia="Times New Roman"/>
          <w:color w:val="FF0000"/>
          <w:sz w:val="20"/>
          <w:szCs w:val="20"/>
          <w:lang w:eastAsia="zh-TW"/>
        </w:rPr>
        <w:t>)1</w:t>
      </w:r>
      <w:r w:rsidRPr="00EF7DA2">
        <w:rPr>
          <w:rFonts w:ascii="Times New Roman" w:eastAsia="Times New Roman" w:hint="eastAsia"/>
          <w:color w:val="FF0000"/>
          <w:sz w:val="20"/>
          <w:szCs w:val="20"/>
          <w:lang w:eastAsia="zh-TW"/>
        </w:rPr>
        <w:t>11</w:t>
      </w:r>
      <w:r w:rsidRPr="00EF7DA2">
        <w:rPr>
          <w:rFonts w:ascii="Times New Roman" w:eastAsia="Times New Roman"/>
          <w:color w:val="FF0000"/>
          <w:sz w:val="20"/>
          <w:szCs w:val="20"/>
          <w:lang w:eastAsia="zh-TW"/>
        </w:rPr>
        <w:t xml:space="preserve"> </w:t>
      </w:r>
      <w:r w:rsidRPr="00EF7DA2">
        <w:rPr>
          <w:rFonts w:cs="新細明體" w:hint="eastAsia"/>
          <w:color w:val="FF0000"/>
          <w:sz w:val="20"/>
          <w:szCs w:val="20"/>
          <w:lang w:eastAsia="zh-TW"/>
        </w:rPr>
        <w:t>學年度第</w:t>
      </w:r>
      <w:r w:rsidRPr="00EF7DA2">
        <w:rPr>
          <w:rFonts w:hint="eastAsia"/>
          <w:color w:val="FF0000"/>
          <w:sz w:val="20"/>
          <w:szCs w:val="20"/>
          <w:lang w:eastAsia="zh-TW"/>
        </w:rPr>
        <w:t xml:space="preserve"> 3</w:t>
      </w:r>
      <w:r w:rsidRPr="00EF7DA2">
        <w:rPr>
          <w:color w:val="FF0000"/>
          <w:sz w:val="20"/>
          <w:szCs w:val="20"/>
          <w:lang w:eastAsia="zh-TW"/>
        </w:rPr>
        <w:t xml:space="preserve"> </w:t>
      </w:r>
      <w:r w:rsidRPr="00EF7DA2">
        <w:rPr>
          <w:rFonts w:cs="新細明體" w:hint="eastAsia"/>
          <w:color w:val="FF0000"/>
          <w:sz w:val="20"/>
          <w:szCs w:val="20"/>
          <w:lang w:eastAsia="zh-TW"/>
        </w:rPr>
        <w:t xml:space="preserve">次系務會議通過 </w:t>
      </w:r>
    </w:p>
    <w:p w:rsidR="00DE1080" w:rsidRPr="00DE1080" w:rsidRDefault="00DE1080">
      <w:pPr>
        <w:spacing w:line="263" w:lineRule="exact"/>
        <w:ind w:left="5721"/>
        <w:rPr>
          <w:sz w:val="20"/>
          <w:lang w:eastAsia="zh-TW"/>
        </w:rPr>
      </w:pPr>
    </w:p>
    <w:p w:rsidR="008E445E" w:rsidRPr="00EF5348" w:rsidRDefault="0059432D">
      <w:pPr>
        <w:pStyle w:val="a3"/>
        <w:spacing w:before="11" w:line="223" w:lineRule="auto"/>
        <w:ind w:left="807" w:right="506" w:hanging="591"/>
        <w:jc w:val="both"/>
        <w:rPr>
          <w:lang w:eastAsia="zh-TW"/>
        </w:rPr>
      </w:pPr>
      <w:r w:rsidRPr="00EF5348">
        <w:rPr>
          <w:lang w:eastAsia="zh-TW"/>
        </w:rPr>
        <w:t>一、國立宜蘭大學電機工程學系</w:t>
      </w:r>
      <w:r w:rsidRPr="00EF5348">
        <w:rPr>
          <w:rFonts w:ascii="Times New Roman" w:eastAsia="Times New Roman"/>
          <w:lang w:eastAsia="zh-TW"/>
        </w:rPr>
        <w:t>(</w:t>
      </w:r>
      <w:r w:rsidRPr="00EF5348">
        <w:rPr>
          <w:lang w:eastAsia="zh-TW"/>
        </w:rPr>
        <w:t>以下簡稱本系</w:t>
      </w:r>
      <w:r w:rsidRPr="00EF5348">
        <w:rPr>
          <w:rFonts w:ascii="Times New Roman" w:eastAsia="Times New Roman"/>
          <w:lang w:eastAsia="zh-TW"/>
        </w:rPr>
        <w:t>)</w:t>
      </w:r>
      <w:r w:rsidRPr="00EF5348">
        <w:rPr>
          <w:lang w:eastAsia="zh-TW"/>
        </w:rPr>
        <w:t>為持續精進專題研究相關教</w:t>
      </w:r>
      <w:r w:rsidRPr="00EF5348">
        <w:rPr>
          <w:spacing w:val="-3"/>
          <w:lang w:eastAsia="zh-TW"/>
        </w:rPr>
        <w:t>學成效，特依據本系課程委員會設置辦法第二條，訂定國立宜蘭大學電</w:t>
      </w:r>
      <w:r w:rsidRPr="00EF5348">
        <w:rPr>
          <w:spacing w:val="-5"/>
          <w:lang w:eastAsia="zh-TW"/>
        </w:rPr>
        <w:t>機工程學系專題研究實施辦法(以下簡稱本辦法)。</w:t>
      </w:r>
    </w:p>
    <w:p w:rsidR="008E445E" w:rsidRPr="00EF5348" w:rsidRDefault="00944489">
      <w:pPr>
        <w:pStyle w:val="a3"/>
        <w:spacing w:line="361" w:lineRule="exact"/>
        <w:ind w:left="217"/>
        <w:rPr>
          <w:rFonts w:hint="eastAsia"/>
          <w:lang w:eastAsia="zh-TW"/>
        </w:rPr>
      </w:pPr>
      <w:r>
        <w:rPr>
          <w:lang w:eastAsia="zh-TW"/>
        </w:rPr>
        <w:t>二、實施年級</w:t>
      </w:r>
    </w:p>
    <w:p w:rsidR="008E445E" w:rsidRPr="00EF5348" w:rsidRDefault="00944489">
      <w:pPr>
        <w:pStyle w:val="a3"/>
        <w:spacing w:before="26" w:line="206" w:lineRule="auto"/>
        <w:ind w:left="217" w:right="3526" w:firstLine="600"/>
        <w:rPr>
          <w:rFonts w:hint="eastAsia"/>
          <w:lang w:eastAsia="zh-TW"/>
        </w:rPr>
      </w:pPr>
      <w:r>
        <w:rPr>
          <w:lang w:eastAsia="zh-TW"/>
        </w:rPr>
        <w:t>本系大學部、進修學士班三年級，共二學期。三、指導老師、題目制定</w:t>
      </w:r>
    </w:p>
    <w:p w:rsidR="008E445E" w:rsidRPr="008C5849" w:rsidRDefault="008C5849" w:rsidP="008C5849">
      <w:pPr>
        <w:tabs>
          <w:tab w:val="left" w:pos="1414"/>
        </w:tabs>
        <w:spacing w:line="362" w:lineRule="exact"/>
        <w:ind w:leftChars="386" w:left="849"/>
        <w:rPr>
          <w:sz w:val="28"/>
          <w:lang w:eastAsia="zh-TW"/>
        </w:rPr>
      </w:pPr>
      <w:r w:rsidRPr="009F0AF8">
        <w:rPr>
          <w:rFonts w:hint="eastAsia"/>
          <w:color w:val="FF0000"/>
          <w:spacing w:val="-3"/>
          <w:sz w:val="28"/>
          <w:lang w:eastAsia="zh-TW"/>
        </w:rPr>
        <w:t>(一)</w:t>
      </w:r>
      <w:r w:rsidR="0059432D" w:rsidRPr="008C5849">
        <w:rPr>
          <w:spacing w:val="-3"/>
          <w:sz w:val="28"/>
          <w:lang w:eastAsia="zh-TW"/>
        </w:rPr>
        <w:t>本系專任教師需指導至少一組日間部專題研究課程學生為原則。</w:t>
      </w:r>
    </w:p>
    <w:p w:rsidR="008E445E" w:rsidRPr="008C5849" w:rsidRDefault="008C5849" w:rsidP="008C5849">
      <w:pPr>
        <w:tabs>
          <w:tab w:val="left" w:pos="1414"/>
        </w:tabs>
        <w:spacing w:line="362" w:lineRule="exact"/>
        <w:ind w:leftChars="386" w:left="1417" w:hangingChars="205" w:hanging="568"/>
        <w:rPr>
          <w:spacing w:val="-3"/>
          <w:sz w:val="28"/>
          <w:lang w:eastAsia="zh-TW"/>
        </w:rPr>
      </w:pPr>
      <w:r w:rsidRPr="009F0AF8">
        <w:rPr>
          <w:rFonts w:hint="eastAsia"/>
          <w:color w:val="FF0000"/>
          <w:spacing w:val="-3"/>
          <w:sz w:val="28"/>
          <w:lang w:eastAsia="zh-TW"/>
        </w:rPr>
        <w:t>(二)</w:t>
      </w:r>
      <w:r w:rsidR="0059432D" w:rsidRPr="00EF5348">
        <w:rPr>
          <w:spacing w:val="-3"/>
          <w:sz w:val="28"/>
          <w:lang w:eastAsia="zh-TW"/>
        </w:rPr>
        <w:t>為鼓勵老師踴躍指導學生專題研究，其研究成果，列入教師進修、升等評定要項。</w:t>
      </w:r>
    </w:p>
    <w:p w:rsidR="008C5849" w:rsidRDefault="008C5849" w:rsidP="008C5849">
      <w:pPr>
        <w:tabs>
          <w:tab w:val="left" w:pos="1414"/>
        </w:tabs>
        <w:spacing w:line="362" w:lineRule="exact"/>
        <w:ind w:leftChars="386" w:left="849"/>
        <w:rPr>
          <w:spacing w:val="-3"/>
          <w:sz w:val="28"/>
          <w:lang w:eastAsia="zh-TW"/>
        </w:rPr>
      </w:pPr>
      <w:r w:rsidRPr="009F0AF8">
        <w:rPr>
          <w:rFonts w:hint="eastAsia"/>
          <w:color w:val="FF0000"/>
          <w:spacing w:val="-3"/>
          <w:sz w:val="28"/>
          <w:lang w:eastAsia="zh-TW"/>
        </w:rPr>
        <w:t>(三)</w:t>
      </w:r>
      <w:r w:rsidR="0059432D" w:rsidRPr="00EF5348">
        <w:rPr>
          <w:spacing w:val="-3"/>
          <w:sz w:val="28"/>
          <w:lang w:eastAsia="zh-TW"/>
        </w:rPr>
        <w:t>每位老師各提供一個題目供日間部、進修部學生預選為原則。</w:t>
      </w:r>
    </w:p>
    <w:p w:rsidR="008E445E" w:rsidRPr="009F0AF8" w:rsidRDefault="008C5849" w:rsidP="008C5849">
      <w:pPr>
        <w:tabs>
          <w:tab w:val="left" w:pos="1414"/>
        </w:tabs>
        <w:spacing w:line="362" w:lineRule="exact"/>
        <w:ind w:leftChars="386" w:left="849"/>
        <w:rPr>
          <w:spacing w:val="-3"/>
          <w:sz w:val="28"/>
          <w:lang w:eastAsia="zh-TW"/>
        </w:rPr>
      </w:pPr>
      <w:r w:rsidRPr="009F0AF8">
        <w:rPr>
          <w:rFonts w:hint="eastAsia"/>
          <w:color w:val="FF0000"/>
          <w:spacing w:val="-3"/>
          <w:sz w:val="28"/>
          <w:lang w:eastAsia="zh-TW"/>
        </w:rPr>
        <w:t>(四)</w:t>
      </w:r>
      <w:r w:rsidR="0059432D" w:rsidRPr="009F0AF8">
        <w:rPr>
          <w:spacing w:val="-3"/>
          <w:sz w:val="28"/>
          <w:lang w:eastAsia="zh-TW"/>
        </w:rPr>
        <w:t>專題研究題目一覽表彙整後(如表一)，公布給學生登記分組。</w:t>
      </w:r>
    </w:p>
    <w:p w:rsidR="008E445E" w:rsidRPr="00EF5348" w:rsidRDefault="0059432D">
      <w:pPr>
        <w:pStyle w:val="a3"/>
        <w:spacing w:before="12"/>
        <w:ind w:left="2222"/>
        <w:rPr>
          <w:lang w:eastAsia="zh-TW"/>
        </w:rPr>
      </w:pPr>
      <w:r w:rsidRPr="00EF5348">
        <w:rPr>
          <w:rFonts w:ascii="Times New Roman" w:eastAsia="Times New Roman"/>
          <w:lang w:eastAsia="zh-TW"/>
        </w:rPr>
        <w:t>(</w:t>
      </w:r>
      <w:r w:rsidRPr="00EF5348">
        <w:rPr>
          <w:lang w:eastAsia="zh-TW"/>
        </w:rPr>
        <w:t>表一</w:t>
      </w:r>
      <w:r w:rsidRPr="00EF5348">
        <w:rPr>
          <w:rFonts w:ascii="Times New Roman" w:eastAsia="Times New Roman"/>
          <w:lang w:eastAsia="zh-TW"/>
        </w:rPr>
        <w:t xml:space="preserve">) </w:t>
      </w:r>
      <w:r w:rsidRPr="00EF5348">
        <w:rPr>
          <w:lang w:eastAsia="zh-TW"/>
        </w:rPr>
        <w:t>XX 學年度電機系專題研究題目一覽表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4044"/>
        <w:gridCol w:w="1932"/>
        <w:gridCol w:w="1932"/>
      </w:tblGrid>
      <w:tr w:rsidR="00EF5348" w:rsidRPr="00EF5348">
        <w:trPr>
          <w:trHeight w:val="413"/>
        </w:trPr>
        <w:tc>
          <w:tcPr>
            <w:tcW w:w="1543" w:type="dxa"/>
            <w:tcBorders>
              <w:bottom w:val="single" w:sz="6" w:space="0" w:color="000000"/>
            </w:tcBorders>
          </w:tcPr>
          <w:p w:rsidR="008E445E" w:rsidRPr="00EF5348" w:rsidRDefault="0059432D">
            <w:pPr>
              <w:pStyle w:val="TableParagraph"/>
              <w:ind w:left="510" w:right="493"/>
              <w:jc w:val="center"/>
              <w:rPr>
                <w:sz w:val="24"/>
              </w:rPr>
            </w:pPr>
            <w:r w:rsidRPr="00EF5348">
              <w:rPr>
                <w:sz w:val="24"/>
              </w:rPr>
              <w:t>序號</w:t>
            </w:r>
          </w:p>
        </w:tc>
        <w:tc>
          <w:tcPr>
            <w:tcW w:w="4044" w:type="dxa"/>
            <w:tcBorders>
              <w:bottom w:val="single" w:sz="6" w:space="0" w:color="000000"/>
            </w:tcBorders>
          </w:tcPr>
          <w:p w:rsidR="008E445E" w:rsidRPr="00EF5348" w:rsidRDefault="0059432D">
            <w:pPr>
              <w:pStyle w:val="TableParagraph"/>
              <w:ind w:left="1662" w:right="1362"/>
              <w:jc w:val="center"/>
              <w:rPr>
                <w:sz w:val="24"/>
              </w:rPr>
            </w:pPr>
            <w:r w:rsidRPr="00EF5348">
              <w:rPr>
                <w:sz w:val="24"/>
              </w:rPr>
              <w:t>專題題目</w:t>
            </w:r>
          </w:p>
        </w:tc>
        <w:tc>
          <w:tcPr>
            <w:tcW w:w="1932" w:type="dxa"/>
            <w:tcBorders>
              <w:bottom w:val="single" w:sz="6" w:space="0" w:color="000000"/>
            </w:tcBorders>
          </w:tcPr>
          <w:p w:rsidR="008E445E" w:rsidRPr="00EF5348" w:rsidRDefault="0059432D">
            <w:pPr>
              <w:pStyle w:val="TableParagraph"/>
              <w:ind w:left="477"/>
              <w:rPr>
                <w:sz w:val="24"/>
              </w:rPr>
            </w:pPr>
            <w:r w:rsidRPr="00EF5348">
              <w:rPr>
                <w:sz w:val="24"/>
              </w:rPr>
              <w:t>指導老師</w:t>
            </w:r>
          </w:p>
        </w:tc>
        <w:tc>
          <w:tcPr>
            <w:tcW w:w="1932" w:type="dxa"/>
            <w:tcBorders>
              <w:bottom w:val="single" w:sz="6" w:space="0" w:color="000000"/>
            </w:tcBorders>
          </w:tcPr>
          <w:p w:rsidR="008E445E" w:rsidRPr="00EF5348" w:rsidRDefault="0059432D">
            <w:pPr>
              <w:pStyle w:val="TableParagraph"/>
              <w:ind w:left="644" w:right="627"/>
              <w:jc w:val="center"/>
              <w:rPr>
                <w:sz w:val="24"/>
              </w:rPr>
            </w:pPr>
            <w:r w:rsidRPr="00EF5348">
              <w:rPr>
                <w:sz w:val="24"/>
              </w:rPr>
              <w:t>備 註</w:t>
            </w:r>
          </w:p>
        </w:tc>
      </w:tr>
      <w:tr w:rsidR="00EF5348" w:rsidRPr="00EF5348">
        <w:trPr>
          <w:trHeight w:val="457"/>
        </w:trPr>
        <w:tc>
          <w:tcPr>
            <w:tcW w:w="1543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4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2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2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F5348" w:rsidRPr="00EF5348">
        <w:trPr>
          <w:trHeight w:val="469"/>
        </w:trPr>
        <w:tc>
          <w:tcPr>
            <w:tcW w:w="1543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4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2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2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F5348" w:rsidRPr="00EF5348">
        <w:trPr>
          <w:trHeight w:val="457"/>
        </w:trPr>
        <w:tc>
          <w:tcPr>
            <w:tcW w:w="1543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4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2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2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F5348" w:rsidRPr="00EF5348">
        <w:trPr>
          <w:trHeight w:val="465"/>
        </w:trPr>
        <w:tc>
          <w:tcPr>
            <w:tcW w:w="1543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4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2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2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F5348" w:rsidRPr="00EF5348">
        <w:trPr>
          <w:trHeight w:val="472"/>
        </w:trPr>
        <w:tc>
          <w:tcPr>
            <w:tcW w:w="1543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4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2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2" w:type="dxa"/>
            <w:tcBorders>
              <w:top w:val="single" w:sz="6" w:space="0" w:color="000000"/>
              <w:bottom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F5348" w:rsidRPr="00EF5348">
        <w:trPr>
          <w:trHeight w:val="466"/>
        </w:trPr>
        <w:tc>
          <w:tcPr>
            <w:tcW w:w="1543" w:type="dxa"/>
            <w:tcBorders>
              <w:top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44" w:type="dxa"/>
            <w:tcBorders>
              <w:top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2" w:type="dxa"/>
            <w:tcBorders>
              <w:top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2" w:type="dxa"/>
            <w:tcBorders>
              <w:top w:val="single" w:sz="6" w:space="0" w:color="000000"/>
            </w:tcBorders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8E445E" w:rsidRPr="00EF5348" w:rsidRDefault="00944489">
      <w:pPr>
        <w:pStyle w:val="a3"/>
        <w:spacing w:line="349" w:lineRule="exact"/>
        <w:ind w:left="217"/>
        <w:rPr>
          <w:rFonts w:hint="eastAsia"/>
          <w:lang w:eastAsia="zh-TW"/>
        </w:rPr>
      </w:pPr>
      <w:r>
        <w:rPr>
          <w:lang w:eastAsia="zh-TW"/>
        </w:rPr>
        <w:t>四、分組</w:t>
      </w:r>
    </w:p>
    <w:p w:rsidR="008E445E" w:rsidRPr="00EF5348" w:rsidRDefault="00453374" w:rsidP="00453374">
      <w:pPr>
        <w:pStyle w:val="a4"/>
        <w:tabs>
          <w:tab w:val="left" w:pos="1073"/>
        </w:tabs>
        <w:spacing w:line="223" w:lineRule="auto"/>
        <w:ind w:leftChars="354" w:left="1317" w:right="394" w:hangingChars="192" w:hanging="538"/>
        <w:rPr>
          <w:sz w:val="28"/>
          <w:lang w:eastAsia="zh-TW"/>
        </w:rPr>
      </w:pPr>
      <w:r w:rsidRPr="009F0AF8">
        <w:rPr>
          <w:rFonts w:hint="eastAsia"/>
          <w:color w:val="FF0000"/>
          <w:sz w:val="28"/>
          <w:lang w:eastAsia="zh-TW"/>
        </w:rPr>
        <w:t>(一)</w:t>
      </w:r>
      <w:r w:rsidR="0059432D" w:rsidRPr="00EF5348">
        <w:rPr>
          <w:sz w:val="28"/>
          <w:lang w:eastAsia="zh-TW"/>
        </w:rPr>
        <w:t>學生以四至六人為原則自行分組，填寫專題研究分組表(如表二)，並於填表的同時，依該組興趣與志願與公告之專題研究題目一覽表，進</w:t>
      </w:r>
      <w:r w:rsidR="0059432D" w:rsidRPr="00EF5348">
        <w:rPr>
          <w:spacing w:val="-3"/>
          <w:sz w:val="28"/>
          <w:lang w:eastAsia="zh-TW"/>
        </w:rPr>
        <w:t>行指導教師排序，完成後送交系辦公室進行彙整。</w:t>
      </w:r>
    </w:p>
    <w:p w:rsidR="008E445E" w:rsidRDefault="00453374" w:rsidP="00524454">
      <w:pPr>
        <w:pStyle w:val="a4"/>
        <w:tabs>
          <w:tab w:val="left" w:pos="1073"/>
        </w:tabs>
        <w:spacing w:line="223" w:lineRule="auto"/>
        <w:ind w:leftChars="354" w:left="1317" w:right="382" w:hangingChars="192" w:hanging="538"/>
        <w:rPr>
          <w:spacing w:val="11"/>
          <w:sz w:val="28"/>
          <w:lang w:eastAsia="zh-TW"/>
        </w:rPr>
      </w:pPr>
      <w:r w:rsidRPr="009F0AF8">
        <w:rPr>
          <w:rFonts w:hint="eastAsia"/>
          <w:color w:val="FF0000"/>
          <w:sz w:val="28"/>
          <w:lang w:eastAsia="zh-TW"/>
        </w:rPr>
        <w:t>(二)</w:t>
      </w:r>
      <w:r w:rsidR="0059432D" w:rsidRPr="00EF5348">
        <w:rPr>
          <w:sz w:val="28"/>
          <w:lang w:eastAsia="zh-TW"/>
        </w:rPr>
        <w:t>依各組志願排序統計最高的老師優先挑選專題學生，依此類推至每一組專題老師皆完成專題組別挑選後，若尚有組別未有指導老師再進行</w:t>
      </w:r>
      <w:r w:rsidR="0059432D" w:rsidRPr="00EF5348">
        <w:rPr>
          <w:spacing w:val="11"/>
          <w:sz w:val="28"/>
          <w:lang w:eastAsia="zh-TW"/>
        </w:rPr>
        <w:t>第二輪專題組別挑選至所有組別均分配到專題指導老師後，公布編</w:t>
      </w:r>
      <w:r w:rsidR="0059432D" w:rsidRPr="00524454">
        <w:rPr>
          <w:spacing w:val="11"/>
          <w:sz w:val="28"/>
          <w:lang w:eastAsia="zh-TW"/>
        </w:rPr>
        <w:t>組。</w:t>
      </w:r>
    </w:p>
    <w:p w:rsidR="008E445E" w:rsidRPr="00EF5348" w:rsidRDefault="00524454" w:rsidP="00524454">
      <w:pPr>
        <w:pStyle w:val="a4"/>
        <w:tabs>
          <w:tab w:val="left" w:pos="1276"/>
        </w:tabs>
        <w:spacing w:before="5" w:line="223" w:lineRule="auto"/>
        <w:ind w:leftChars="354" w:left="1345" w:right="395" w:hangingChars="202" w:hanging="566"/>
        <w:rPr>
          <w:sz w:val="28"/>
          <w:lang w:eastAsia="zh-TW"/>
        </w:rPr>
      </w:pPr>
      <w:r w:rsidRPr="00524454">
        <w:rPr>
          <w:rFonts w:hint="eastAsia"/>
          <w:color w:val="FF0000"/>
          <w:sz w:val="28"/>
          <w:lang w:eastAsia="zh-TW"/>
        </w:rPr>
        <w:lastRenderedPageBreak/>
        <w:t>(三</w:t>
      </w:r>
      <w:r w:rsidRPr="00524454">
        <w:rPr>
          <w:color w:val="FF0000"/>
          <w:sz w:val="28"/>
          <w:lang w:eastAsia="zh-TW"/>
        </w:rPr>
        <w:t>)</w:t>
      </w:r>
      <w:r w:rsidR="0059432D" w:rsidRPr="00EF5348">
        <w:rPr>
          <w:sz w:val="28"/>
          <w:lang w:eastAsia="zh-TW"/>
        </w:rPr>
        <w:t>分組確定後，每組學生應定期向指導老師報到，實際次數及專題研究</w:t>
      </w:r>
      <w:r w:rsidR="0059432D" w:rsidRPr="00EF5348">
        <w:rPr>
          <w:spacing w:val="-3"/>
          <w:sz w:val="28"/>
          <w:lang w:eastAsia="zh-TW"/>
        </w:rPr>
        <w:t>上課進度內容由各指導老師自行決定。</w:t>
      </w:r>
    </w:p>
    <w:p w:rsidR="008E445E" w:rsidRPr="00EF5348" w:rsidRDefault="00524454" w:rsidP="00524454">
      <w:pPr>
        <w:pStyle w:val="a4"/>
        <w:tabs>
          <w:tab w:val="left" w:pos="1276"/>
        </w:tabs>
        <w:spacing w:before="5" w:line="223" w:lineRule="auto"/>
        <w:ind w:leftChars="354" w:left="1345" w:right="395" w:hangingChars="202" w:hanging="566"/>
        <w:rPr>
          <w:sz w:val="28"/>
          <w:lang w:eastAsia="zh-TW"/>
        </w:rPr>
      </w:pPr>
      <w:r w:rsidRPr="00524454">
        <w:rPr>
          <w:rFonts w:hint="eastAsia"/>
          <w:color w:val="FF0000"/>
          <w:sz w:val="28"/>
          <w:lang w:eastAsia="zh-TW"/>
        </w:rPr>
        <w:t>(四)</w:t>
      </w:r>
      <w:r w:rsidR="0059432D" w:rsidRPr="00EF5348">
        <w:rPr>
          <w:sz w:val="28"/>
          <w:lang w:eastAsia="zh-TW"/>
        </w:rPr>
        <w:t>各指導老師依理論與實作兩方面，指定進度，供學生研讀與實作，並</w:t>
      </w:r>
      <w:r w:rsidR="0059432D" w:rsidRPr="00524454">
        <w:rPr>
          <w:sz w:val="28"/>
          <w:lang w:eastAsia="zh-TW"/>
        </w:rPr>
        <w:t>不定期對學生抽查及收取書面報告，以實際了解學生研究之進度。</w:t>
      </w:r>
    </w:p>
    <w:p w:rsidR="008E445E" w:rsidRPr="00EF5348" w:rsidRDefault="0059432D">
      <w:pPr>
        <w:pStyle w:val="a3"/>
        <w:spacing w:line="383" w:lineRule="exact"/>
        <w:ind w:left="1611"/>
        <w:rPr>
          <w:lang w:eastAsia="zh-TW"/>
        </w:rPr>
      </w:pPr>
      <w:r w:rsidRPr="00EF5348">
        <w:rPr>
          <w:lang w:eastAsia="zh-TW"/>
        </w:rPr>
        <w:t>(表二) 國立宜蘭大學電機工程學系 專題研究分組表</w:t>
      </w:r>
    </w:p>
    <w:tbl>
      <w:tblPr>
        <w:tblStyle w:val="TableNormal"/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2092"/>
        <w:gridCol w:w="2171"/>
        <w:gridCol w:w="2070"/>
      </w:tblGrid>
      <w:tr w:rsidR="00EF5348" w:rsidRPr="00EF5348">
        <w:trPr>
          <w:trHeight w:val="347"/>
        </w:trPr>
        <w:tc>
          <w:tcPr>
            <w:tcW w:w="2174" w:type="dxa"/>
          </w:tcPr>
          <w:p w:rsidR="008E445E" w:rsidRPr="00EF5348" w:rsidRDefault="0059432D">
            <w:pPr>
              <w:pStyle w:val="TableParagraph"/>
              <w:spacing w:line="313" w:lineRule="exact"/>
              <w:ind w:left="786" w:right="778"/>
              <w:jc w:val="center"/>
              <w:rPr>
                <w:sz w:val="28"/>
              </w:rPr>
            </w:pPr>
            <w:r w:rsidRPr="00EF5348">
              <w:rPr>
                <w:sz w:val="28"/>
              </w:rPr>
              <w:t>學號</w:t>
            </w:r>
          </w:p>
        </w:tc>
        <w:tc>
          <w:tcPr>
            <w:tcW w:w="2092" w:type="dxa"/>
          </w:tcPr>
          <w:p w:rsidR="008E445E" w:rsidRPr="00EF5348" w:rsidRDefault="0059432D">
            <w:pPr>
              <w:pStyle w:val="TableParagraph"/>
              <w:spacing w:line="313" w:lineRule="exact"/>
              <w:ind w:left="183" w:right="174"/>
              <w:jc w:val="center"/>
              <w:rPr>
                <w:sz w:val="28"/>
              </w:rPr>
            </w:pPr>
            <w:r w:rsidRPr="00EF5348">
              <w:rPr>
                <w:sz w:val="28"/>
              </w:rPr>
              <w:t>姓名</w:t>
            </w:r>
          </w:p>
        </w:tc>
        <w:tc>
          <w:tcPr>
            <w:tcW w:w="2171" w:type="dxa"/>
          </w:tcPr>
          <w:p w:rsidR="008E445E" w:rsidRPr="00EF5348" w:rsidRDefault="0059432D">
            <w:pPr>
              <w:pStyle w:val="TableParagraph"/>
              <w:spacing w:line="313" w:lineRule="exact"/>
              <w:ind w:left="787" w:right="774"/>
              <w:jc w:val="center"/>
              <w:rPr>
                <w:sz w:val="28"/>
              </w:rPr>
            </w:pPr>
            <w:r w:rsidRPr="00EF5348">
              <w:rPr>
                <w:sz w:val="28"/>
              </w:rPr>
              <w:t>學號</w:t>
            </w:r>
          </w:p>
        </w:tc>
        <w:tc>
          <w:tcPr>
            <w:tcW w:w="2070" w:type="dxa"/>
          </w:tcPr>
          <w:p w:rsidR="008E445E" w:rsidRPr="00EF5348" w:rsidRDefault="0059432D">
            <w:pPr>
              <w:pStyle w:val="TableParagraph"/>
              <w:spacing w:line="313" w:lineRule="exact"/>
              <w:ind w:left="179" w:right="159"/>
              <w:jc w:val="center"/>
              <w:rPr>
                <w:sz w:val="28"/>
              </w:rPr>
            </w:pPr>
            <w:r w:rsidRPr="00EF5348">
              <w:rPr>
                <w:sz w:val="28"/>
              </w:rPr>
              <w:t>姓名</w:t>
            </w:r>
          </w:p>
        </w:tc>
      </w:tr>
      <w:tr w:rsidR="00EF5348" w:rsidRPr="00EF5348">
        <w:trPr>
          <w:trHeight w:val="347"/>
        </w:trPr>
        <w:tc>
          <w:tcPr>
            <w:tcW w:w="2174" w:type="dxa"/>
          </w:tcPr>
          <w:p w:rsidR="008E445E" w:rsidRPr="004565AD" w:rsidRDefault="004565AD">
            <w:pPr>
              <w:pStyle w:val="TableParagraph"/>
              <w:spacing w:line="313" w:lineRule="exact"/>
              <w:ind w:left="107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一</w:t>
            </w:r>
            <w:r w:rsidR="0059432D" w:rsidRPr="004565AD">
              <w:rPr>
                <w:color w:val="FF0000"/>
                <w:sz w:val="28"/>
              </w:rPr>
              <w:t>.</w:t>
            </w:r>
          </w:p>
        </w:tc>
        <w:tc>
          <w:tcPr>
            <w:tcW w:w="2092" w:type="dxa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  <w:tc>
          <w:tcPr>
            <w:tcW w:w="2171" w:type="dxa"/>
          </w:tcPr>
          <w:p w:rsidR="008E445E" w:rsidRPr="004565AD" w:rsidRDefault="004565AD">
            <w:pPr>
              <w:pStyle w:val="TableParagraph"/>
              <w:spacing w:line="313" w:lineRule="exact"/>
              <w:ind w:left="109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四</w:t>
            </w:r>
            <w:r w:rsidR="0059432D" w:rsidRPr="004565AD">
              <w:rPr>
                <w:color w:val="FF0000"/>
                <w:sz w:val="28"/>
              </w:rPr>
              <w:t>.</w:t>
            </w:r>
          </w:p>
        </w:tc>
        <w:tc>
          <w:tcPr>
            <w:tcW w:w="2070" w:type="dxa"/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F5348" w:rsidRPr="00EF5348">
        <w:trPr>
          <w:trHeight w:val="345"/>
        </w:trPr>
        <w:tc>
          <w:tcPr>
            <w:tcW w:w="2174" w:type="dxa"/>
          </w:tcPr>
          <w:p w:rsidR="008E445E" w:rsidRPr="004565AD" w:rsidRDefault="004565AD">
            <w:pPr>
              <w:pStyle w:val="TableParagraph"/>
              <w:spacing w:line="311" w:lineRule="exact"/>
              <w:ind w:left="107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二</w:t>
            </w:r>
            <w:r w:rsidR="0059432D" w:rsidRPr="004565AD">
              <w:rPr>
                <w:color w:val="FF0000"/>
                <w:sz w:val="28"/>
              </w:rPr>
              <w:t>.</w:t>
            </w:r>
          </w:p>
        </w:tc>
        <w:tc>
          <w:tcPr>
            <w:tcW w:w="2092" w:type="dxa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  <w:tc>
          <w:tcPr>
            <w:tcW w:w="2171" w:type="dxa"/>
          </w:tcPr>
          <w:p w:rsidR="008E445E" w:rsidRPr="004565AD" w:rsidRDefault="004565AD">
            <w:pPr>
              <w:pStyle w:val="TableParagraph"/>
              <w:spacing w:line="311" w:lineRule="exact"/>
              <w:ind w:left="108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五</w:t>
            </w:r>
            <w:r w:rsidR="0059432D" w:rsidRPr="004565AD">
              <w:rPr>
                <w:color w:val="FF0000"/>
                <w:sz w:val="28"/>
              </w:rPr>
              <w:t>.</w:t>
            </w:r>
          </w:p>
        </w:tc>
        <w:tc>
          <w:tcPr>
            <w:tcW w:w="2070" w:type="dxa"/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F5348" w:rsidRPr="00EF5348">
        <w:trPr>
          <w:trHeight w:val="347"/>
        </w:trPr>
        <w:tc>
          <w:tcPr>
            <w:tcW w:w="2174" w:type="dxa"/>
          </w:tcPr>
          <w:p w:rsidR="008E445E" w:rsidRPr="004565AD" w:rsidRDefault="004565AD">
            <w:pPr>
              <w:pStyle w:val="TableParagraph"/>
              <w:spacing w:line="313" w:lineRule="exact"/>
              <w:ind w:left="107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三</w:t>
            </w:r>
            <w:r w:rsidR="0059432D" w:rsidRPr="004565AD">
              <w:rPr>
                <w:color w:val="FF0000"/>
                <w:sz w:val="28"/>
              </w:rPr>
              <w:t>.</w:t>
            </w:r>
          </w:p>
        </w:tc>
        <w:tc>
          <w:tcPr>
            <w:tcW w:w="2092" w:type="dxa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  <w:tc>
          <w:tcPr>
            <w:tcW w:w="2171" w:type="dxa"/>
          </w:tcPr>
          <w:p w:rsidR="008E445E" w:rsidRPr="004565AD" w:rsidRDefault="004565AD">
            <w:pPr>
              <w:pStyle w:val="TableParagraph"/>
              <w:spacing w:line="313" w:lineRule="exact"/>
              <w:ind w:left="109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六</w:t>
            </w:r>
            <w:r w:rsidR="0059432D" w:rsidRPr="004565AD">
              <w:rPr>
                <w:color w:val="FF0000"/>
                <w:sz w:val="28"/>
              </w:rPr>
              <w:t>.</w:t>
            </w:r>
          </w:p>
        </w:tc>
        <w:tc>
          <w:tcPr>
            <w:tcW w:w="2070" w:type="dxa"/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F5348" w:rsidRPr="00EF5348">
        <w:trPr>
          <w:trHeight w:val="347"/>
        </w:trPr>
        <w:tc>
          <w:tcPr>
            <w:tcW w:w="2174" w:type="dxa"/>
          </w:tcPr>
          <w:p w:rsidR="008E445E" w:rsidRPr="00EF5348" w:rsidRDefault="0059432D">
            <w:pPr>
              <w:pStyle w:val="TableParagraph"/>
              <w:spacing w:line="313" w:lineRule="exact"/>
              <w:ind w:left="669"/>
              <w:rPr>
                <w:sz w:val="28"/>
              </w:rPr>
            </w:pPr>
            <w:r w:rsidRPr="00EF5348">
              <w:rPr>
                <w:sz w:val="28"/>
              </w:rPr>
              <w:t>組長姓名：</w:t>
            </w:r>
          </w:p>
        </w:tc>
        <w:tc>
          <w:tcPr>
            <w:tcW w:w="2092" w:type="dxa"/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1" w:type="dxa"/>
          </w:tcPr>
          <w:p w:rsidR="008E445E" w:rsidRPr="00EF5348" w:rsidRDefault="0059432D">
            <w:pPr>
              <w:pStyle w:val="TableParagraph"/>
              <w:spacing w:line="313" w:lineRule="exact"/>
              <w:ind w:left="670"/>
              <w:rPr>
                <w:sz w:val="28"/>
              </w:rPr>
            </w:pPr>
            <w:r w:rsidRPr="00EF5348">
              <w:rPr>
                <w:sz w:val="28"/>
              </w:rPr>
              <w:t>聯絡電話：</w:t>
            </w:r>
          </w:p>
        </w:tc>
        <w:tc>
          <w:tcPr>
            <w:tcW w:w="2070" w:type="dxa"/>
          </w:tcPr>
          <w:p w:rsidR="008E445E" w:rsidRPr="00EF5348" w:rsidRDefault="008E44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F5348" w:rsidRPr="00EF5348">
        <w:trPr>
          <w:trHeight w:val="347"/>
        </w:trPr>
        <w:tc>
          <w:tcPr>
            <w:tcW w:w="8507" w:type="dxa"/>
            <w:gridSpan w:val="4"/>
          </w:tcPr>
          <w:p w:rsidR="008E445E" w:rsidRPr="00EF5348" w:rsidRDefault="0059432D">
            <w:pPr>
              <w:pStyle w:val="TableParagraph"/>
              <w:spacing w:line="313" w:lineRule="exact"/>
              <w:ind w:left="2694" w:right="2682"/>
              <w:jc w:val="center"/>
              <w:rPr>
                <w:sz w:val="28"/>
                <w:lang w:eastAsia="zh-TW"/>
              </w:rPr>
            </w:pPr>
            <w:r w:rsidRPr="00EF5348">
              <w:rPr>
                <w:sz w:val="28"/>
                <w:lang w:eastAsia="zh-TW"/>
              </w:rPr>
              <w:t>專題指導老師登記志願序</w:t>
            </w:r>
          </w:p>
        </w:tc>
      </w:tr>
      <w:tr w:rsidR="00EF5348" w:rsidRPr="00EF5348">
        <w:trPr>
          <w:trHeight w:val="345"/>
        </w:trPr>
        <w:tc>
          <w:tcPr>
            <w:tcW w:w="2174" w:type="dxa"/>
          </w:tcPr>
          <w:p w:rsidR="008E445E" w:rsidRPr="00EF5348" w:rsidRDefault="0059432D">
            <w:pPr>
              <w:pStyle w:val="TableParagraph"/>
              <w:spacing w:line="311" w:lineRule="exact"/>
              <w:ind w:left="527"/>
              <w:rPr>
                <w:sz w:val="28"/>
              </w:rPr>
            </w:pPr>
            <w:r w:rsidRPr="00EF5348">
              <w:rPr>
                <w:sz w:val="28"/>
              </w:rPr>
              <w:t>志願排序</w:t>
            </w:r>
          </w:p>
        </w:tc>
        <w:tc>
          <w:tcPr>
            <w:tcW w:w="2092" w:type="dxa"/>
          </w:tcPr>
          <w:p w:rsidR="008E445E" w:rsidRPr="00EF5348" w:rsidRDefault="0059432D">
            <w:pPr>
              <w:pStyle w:val="TableParagraph"/>
              <w:spacing w:line="311" w:lineRule="exact"/>
              <w:ind w:left="187" w:right="174"/>
              <w:jc w:val="center"/>
              <w:rPr>
                <w:sz w:val="28"/>
              </w:rPr>
            </w:pPr>
            <w:r w:rsidRPr="00EF5348">
              <w:rPr>
                <w:sz w:val="28"/>
              </w:rPr>
              <w:t>指導老師姓名</w:t>
            </w:r>
          </w:p>
        </w:tc>
        <w:tc>
          <w:tcPr>
            <w:tcW w:w="2171" w:type="dxa"/>
          </w:tcPr>
          <w:p w:rsidR="008E445E" w:rsidRPr="00EF5348" w:rsidRDefault="0059432D">
            <w:pPr>
              <w:pStyle w:val="TableParagraph"/>
              <w:spacing w:line="311" w:lineRule="exact"/>
              <w:ind w:left="528"/>
              <w:rPr>
                <w:sz w:val="28"/>
              </w:rPr>
            </w:pPr>
            <w:r w:rsidRPr="00EF5348">
              <w:rPr>
                <w:sz w:val="28"/>
              </w:rPr>
              <w:t>志願排序</w:t>
            </w:r>
          </w:p>
        </w:tc>
        <w:tc>
          <w:tcPr>
            <w:tcW w:w="2070" w:type="dxa"/>
          </w:tcPr>
          <w:p w:rsidR="008E445E" w:rsidRPr="00EF5348" w:rsidRDefault="0059432D">
            <w:pPr>
              <w:pStyle w:val="TableParagraph"/>
              <w:spacing w:line="311" w:lineRule="exact"/>
              <w:ind w:left="179" w:right="160"/>
              <w:jc w:val="center"/>
              <w:rPr>
                <w:sz w:val="28"/>
              </w:rPr>
            </w:pPr>
            <w:r w:rsidRPr="00EF5348">
              <w:rPr>
                <w:sz w:val="28"/>
              </w:rPr>
              <w:t>指導老師姓名</w:t>
            </w:r>
          </w:p>
        </w:tc>
      </w:tr>
      <w:tr w:rsidR="00EF5348" w:rsidRPr="00EF5348">
        <w:trPr>
          <w:trHeight w:val="347"/>
        </w:trPr>
        <w:tc>
          <w:tcPr>
            <w:tcW w:w="2174" w:type="dxa"/>
          </w:tcPr>
          <w:p w:rsidR="008E445E" w:rsidRPr="004565AD" w:rsidRDefault="004565AD">
            <w:pPr>
              <w:pStyle w:val="TableParagraph"/>
              <w:spacing w:line="313" w:lineRule="exact"/>
              <w:ind w:left="6"/>
              <w:jc w:val="center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一</w:t>
            </w:r>
          </w:p>
        </w:tc>
        <w:tc>
          <w:tcPr>
            <w:tcW w:w="2092" w:type="dxa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  <w:tc>
          <w:tcPr>
            <w:tcW w:w="2171" w:type="dxa"/>
          </w:tcPr>
          <w:p w:rsidR="008E445E" w:rsidRPr="004565AD" w:rsidRDefault="004565AD">
            <w:pPr>
              <w:pStyle w:val="TableParagraph"/>
              <w:spacing w:line="313" w:lineRule="exact"/>
              <w:ind w:left="12"/>
              <w:jc w:val="center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九</w:t>
            </w:r>
          </w:p>
        </w:tc>
        <w:tc>
          <w:tcPr>
            <w:tcW w:w="2070" w:type="dxa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</w:tr>
      <w:tr w:rsidR="00EF5348" w:rsidRPr="00EF5348">
        <w:trPr>
          <w:trHeight w:val="347"/>
        </w:trPr>
        <w:tc>
          <w:tcPr>
            <w:tcW w:w="2174" w:type="dxa"/>
          </w:tcPr>
          <w:p w:rsidR="008E445E" w:rsidRPr="004565AD" w:rsidRDefault="004565AD">
            <w:pPr>
              <w:pStyle w:val="TableParagraph"/>
              <w:spacing w:line="313" w:lineRule="exact"/>
              <w:ind w:left="6"/>
              <w:jc w:val="center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二</w:t>
            </w:r>
          </w:p>
        </w:tc>
        <w:tc>
          <w:tcPr>
            <w:tcW w:w="2092" w:type="dxa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  <w:tc>
          <w:tcPr>
            <w:tcW w:w="2171" w:type="dxa"/>
          </w:tcPr>
          <w:p w:rsidR="008E445E" w:rsidRPr="004565AD" w:rsidRDefault="004565AD">
            <w:pPr>
              <w:pStyle w:val="TableParagraph"/>
              <w:spacing w:line="313" w:lineRule="exact"/>
              <w:ind w:left="12"/>
              <w:jc w:val="center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十</w:t>
            </w:r>
          </w:p>
        </w:tc>
        <w:tc>
          <w:tcPr>
            <w:tcW w:w="2070" w:type="dxa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</w:tr>
      <w:tr w:rsidR="00EF5348" w:rsidRPr="00EF5348">
        <w:trPr>
          <w:trHeight w:val="347"/>
        </w:trPr>
        <w:tc>
          <w:tcPr>
            <w:tcW w:w="2174" w:type="dxa"/>
          </w:tcPr>
          <w:p w:rsidR="008E445E" w:rsidRPr="004565AD" w:rsidRDefault="004565AD">
            <w:pPr>
              <w:pStyle w:val="TableParagraph"/>
              <w:spacing w:line="313" w:lineRule="exact"/>
              <w:ind w:left="6"/>
              <w:jc w:val="center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三</w:t>
            </w:r>
          </w:p>
        </w:tc>
        <w:tc>
          <w:tcPr>
            <w:tcW w:w="2092" w:type="dxa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  <w:tc>
          <w:tcPr>
            <w:tcW w:w="2171" w:type="dxa"/>
          </w:tcPr>
          <w:p w:rsidR="008E445E" w:rsidRPr="004565AD" w:rsidRDefault="004565AD">
            <w:pPr>
              <w:pStyle w:val="TableParagraph"/>
              <w:spacing w:line="313" w:lineRule="exact"/>
              <w:ind w:left="11"/>
              <w:jc w:val="center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十一</w:t>
            </w:r>
          </w:p>
        </w:tc>
        <w:tc>
          <w:tcPr>
            <w:tcW w:w="2070" w:type="dxa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</w:tr>
      <w:tr w:rsidR="00EF5348" w:rsidRPr="00EF5348">
        <w:trPr>
          <w:trHeight w:val="345"/>
        </w:trPr>
        <w:tc>
          <w:tcPr>
            <w:tcW w:w="2174" w:type="dxa"/>
          </w:tcPr>
          <w:p w:rsidR="008E445E" w:rsidRPr="004565AD" w:rsidRDefault="004565AD">
            <w:pPr>
              <w:pStyle w:val="TableParagraph"/>
              <w:spacing w:line="311" w:lineRule="exact"/>
              <w:ind w:left="6"/>
              <w:jc w:val="center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四</w:t>
            </w:r>
          </w:p>
        </w:tc>
        <w:tc>
          <w:tcPr>
            <w:tcW w:w="2092" w:type="dxa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  <w:tc>
          <w:tcPr>
            <w:tcW w:w="2171" w:type="dxa"/>
          </w:tcPr>
          <w:p w:rsidR="008E445E" w:rsidRPr="004565AD" w:rsidRDefault="004565AD">
            <w:pPr>
              <w:pStyle w:val="TableParagraph"/>
              <w:spacing w:line="311" w:lineRule="exact"/>
              <w:ind w:left="12"/>
              <w:jc w:val="center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十二</w:t>
            </w:r>
          </w:p>
        </w:tc>
        <w:tc>
          <w:tcPr>
            <w:tcW w:w="2070" w:type="dxa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</w:tr>
      <w:tr w:rsidR="00EF5348" w:rsidRPr="00EF5348">
        <w:trPr>
          <w:trHeight w:val="347"/>
        </w:trPr>
        <w:tc>
          <w:tcPr>
            <w:tcW w:w="2174" w:type="dxa"/>
          </w:tcPr>
          <w:p w:rsidR="008E445E" w:rsidRPr="004565AD" w:rsidRDefault="004565AD">
            <w:pPr>
              <w:pStyle w:val="TableParagraph"/>
              <w:spacing w:line="313" w:lineRule="exact"/>
              <w:ind w:left="6"/>
              <w:jc w:val="center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五</w:t>
            </w:r>
          </w:p>
        </w:tc>
        <w:tc>
          <w:tcPr>
            <w:tcW w:w="2092" w:type="dxa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  <w:tc>
          <w:tcPr>
            <w:tcW w:w="2171" w:type="dxa"/>
          </w:tcPr>
          <w:p w:rsidR="008E445E" w:rsidRPr="004565AD" w:rsidRDefault="004565AD">
            <w:pPr>
              <w:pStyle w:val="TableParagraph"/>
              <w:spacing w:line="313" w:lineRule="exact"/>
              <w:ind w:left="786" w:right="774"/>
              <w:jc w:val="center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十三</w:t>
            </w:r>
          </w:p>
        </w:tc>
        <w:tc>
          <w:tcPr>
            <w:tcW w:w="2070" w:type="dxa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</w:tr>
      <w:tr w:rsidR="00EF5348" w:rsidRPr="00EF5348">
        <w:trPr>
          <w:trHeight w:val="347"/>
        </w:trPr>
        <w:tc>
          <w:tcPr>
            <w:tcW w:w="2174" w:type="dxa"/>
          </w:tcPr>
          <w:p w:rsidR="008E445E" w:rsidRPr="004565AD" w:rsidRDefault="004565AD">
            <w:pPr>
              <w:pStyle w:val="TableParagraph"/>
              <w:spacing w:line="313" w:lineRule="exact"/>
              <w:ind w:left="784" w:right="778"/>
              <w:jc w:val="center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六</w:t>
            </w:r>
          </w:p>
        </w:tc>
        <w:tc>
          <w:tcPr>
            <w:tcW w:w="2092" w:type="dxa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  <w:tc>
          <w:tcPr>
            <w:tcW w:w="2171" w:type="dxa"/>
          </w:tcPr>
          <w:p w:rsidR="008E445E" w:rsidRPr="004565AD" w:rsidRDefault="004565AD">
            <w:pPr>
              <w:pStyle w:val="TableParagraph"/>
              <w:spacing w:line="313" w:lineRule="exact"/>
              <w:ind w:left="786" w:right="774"/>
              <w:jc w:val="center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十四</w:t>
            </w:r>
          </w:p>
        </w:tc>
        <w:tc>
          <w:tcPr>
            <w:tcW w:w="2070" w:type="dxa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</w:tr>
      <w:tr w:rsidR="00EF5348" w:rsidRPr="00EF5348">
        <w:trPr>
          <w:trHeight w:val="347"/>
        </w:trPr>
        <w:tc>
          <w:tcPr>
            <w:tcW w:w="2174" w:type="dxa"/>
          </w:tcPr>
          <w:p w:rsidR="008E445E" w:rsidRPr="004565AD" w:rsidRDefault="004565AD">
            <w:pPr>
              <w:pStyle w:val="TableParagraph"/>
              <w:spacing w:line="313" w:lineRule="exact"/>
              <w:ind w:left="784" w:right="778"/>
              <w:jc w:val="center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七</w:t>
            </w:r>
          </w:p>
        </w:tc>
        <w:tc>
          <w:tcPr>
            <w:tcW w:w="2092" w:type="dxa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  <w:tc>
          <w:tcPr>
            <w:tcW w:w="2171" w:type="dxa"/>
          </w:tcPr>
          <w:p w:rsidR="008E445E" w:rsidRPr="004565AD" w:rsidRDefault="004565AD">
            <w:pPr>
              <w:pStyle w:val="TableParagraph"/>
              <w:spacing w:line="313" w:lineRule="exact"/>
              <w:ind w:left="786" w:right="774"/>
              <w:jc w:val="center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十五</w:t>
            </w:r>
          </w:p>
        </w:tc>
        <w:tc>
          <w:tcPr>
            <w:tcW w:w="2070" w:type="dxa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</w:tr>
      <w:tr w:rsidR="00EF5348" w:rsidRPr="00EF5348">
        <w:trPr>
          <w:trHeight w:val="345"/>
        </w:trPr>
        <w:tc>
          <w:tcPr>
            <w:tcW w:w="2174" w:type="dxa"/>
          </w:tcPr>
          <w:p w:rsidR="008E445E" w:rsidRPr="004565AD" w:rsidRDefault="004565AD">
            <w:pPr>
              <w:pStyle w:val="TableParagraph"/>
              <w:spacing w:line="311" w:lineRule="exact"/>
              <w:ind w:left="784" w:right="778"/>
              <w:jc w:val="center"/>
              <w:rPr>
                <w:color w:val="FF0000"/>
                <w:sz w:val="28"/>
              </w:rPr>
            </w:pPr>
            <w:r w:rsidRPr="004565AD">
              <w:rPr>
                <w:rFonts w:hint="eastAsia"/>
                <w:color w:val="FF0000"/>
                <w:sz w:val="28"/>
                <w:lang w:eastAsia="zh-TW"/>
              </w:rPr>
              <w:t>八</w:t>
            </w:r>
          </w:p>
        </w:tc>
        <w:tc>
          <w:tcPr>
            <w:tcW w:w="2092" w:type="dxa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  <w:tc>
          <w:tcPr>
            <w:tcW w:w="4241" w:type="dxa"/>
            <w:gridSpan w:val="2"/>
          </w:tcPr>
          <w:p w:rsidR="008E445E" w:rsidRPr="004565AD" w:rsidRDefault="008E445E">
            <w:pPr>
              <w:pStyle w:val="TableParagraph"/>
              <w:rPr>
                <w:rFonts w:ascii="Times New Roman"/>
                <w:color w:val="FF0000"/>
                <w:sz w:val="26"/>
              </w:rPr>
            </w:pPr>
          </w:p>
        </w:tc>
      </w:tr>
      <w:tr w:rsidR="00EF5348" w:rsidRPr="00EF5348">
        <w:trPr>
          <w:trHeight w:val="2430"/>
        </w:trPr>
        <w:tc>
          <w:tcPr>
            <w:tcW w:w="8507" w:type="dxa"/>
            <w:gridSpan w:val="4"/>
          </w:tcPr>
          <w:p w:rsidR="008E445E" w:rsidRPr="00EF5348" w:rsidRDefault="0059432D" w:rsidP="00EE72E0">
            <w:pPr>
              <w:pStyle w:val="TableParagraph"/>
              <w:spacing w:line="213" w:lineRule="auto"/>
              <w:ind w:left="107" w:right="4311"/>
              <w:rPr>
                <w:sz w:val="28"/>
                <w:lang w:eastAsia="zh-TW"/>
              </w:rPr>
            </w:pPr>
            <w:r w:rsidRPr="00EF5348">
              <w:rPr>
                <w:spacing w:val="-4"/>
                <w:sz w:val="28"/>
                <w:lang w:eastAsia="zh-TW"/>
              </w:rPr>
              <w:t xml:space="preserve">本組已確認符合專題分組規範： </w:t>
            </w:r>
            <w:r w:rsidRPr="00EF5348">
              <w:rPr>
                <w:spacing w:val="-8"/>
                <w:sz w:val="28"/>
                <w:lang w:eastAsia="zh-TW"/>
              </w:rPr>
              <w:t xml:space="preserve">一、 本組分組人數達 </w:t>
            </w:r>
            <w:r w:rsidR="00EE72E0">
              <w:rPr>
                <w:rFonts w:hint="eastAsia"/>
                <w:spacing w:val="-8"/>
                <w:sz w:val="28"/>
                <w:lang w:eastAsia="zh-TW"/>
              </w:rPr>
              <w:t>四</w:t>
            </w:r>
            <w:r w:rsidR="00EE72E0">
              <w:rPr>
                <w:rFonts w:hint="eastAsia"/>
                <w:spacing w:val="-2"/>
                <w:sz w:val="28"/>
                <w:lang w:eastAsia="zh-TW"/>
              </w:rPr>
              <w:t>至六</w:t>
            </w:r>
            <w:r w:rsidRPr="00EF5348">
              <w:rPr>
                <w:spacing w:val="-24"/>
                <w:sz w:val="28"/>
                <w:lang w:eastAsia="zh-TW"/>
              </w:rPr>
              <w:t>人。</w:t>
            </w:r>
          </w:p>
          <w:p w:rsidR="008E445E" w:rsidRPr="00EF5348" w:rsidRDefault="0059432D">
            <w:pPr>
              <w:pStyle w:val="TableParagraph"/>
              <w:spacing w:line="211" w:lineRule="auto"/>
              <w:ind w:left="827" w:right="92" w:hanging="720"/>
              <w:rPr>
                <w:sz w:val="28"/>
                <w:lang w:eastAsia="zh-TW"/>
              </w:rPr>
            </w:pPr>
            <w:r w:rsidRPr="00EF5348">
              <w:rPr>
                <w:spacing w:val="-3"/>
                <w:sz w:val="28"/>
                <w:lang w:eastAsia="zh-TW"/>
              </w:rPr>
              <w:t>二、 本組已將表一所有指導老師排入志願序中，且每個志願序僅填一位老師，確認無重覆。</w:t>
            </w:r>
          </w:p>
          <w:p w:rsidR="008E445E" w:rsidRPr="00EF5348" w:rsidRDefault="0059432D">
            <w:pPr>
              <w:pStyle w:val="TableParagraph"/>
              <w:spacing w:line="339" w:lineRule="exact"/>
              <w:ind w:left="3278"/>
              <w:rPr>
                <w:sz w:val="28"/>
                <w:lang w:eastAsia="zh-TW"/>
              </w:rPr>
            </w:pPr>
            <w:r w:rsidRPr="00EF5348">
              <w:rPr>
                <w:sz w:val="28"/>
                <w:lang w:eastAsia="zh-TW"/>
              </w:rPr>
              <w:t>全組組員簽名：</w:t>
            </w:r>
          </w:p>
          <w:p w:rsidR="008E445E" w:rsidRPr="00EF5348" w:rsidRDefault="0059432D">
            <w:pPr>
              <w:pStyle w:val="TableParagraph"/>
              <w:tabs>
                <w:tab w:val="left" w:pos="4785"/>
                <w:tab w:val="left" w:pos="6456"/>
                <w:tab w:val="left" w:pos="8123"/>
              </w:tabs>
              <w:spacing w:line="347" w:lineRule="exact"/>
              <w:ind w:left="3395"/>
              <w:rPr>
                <w:sz w:val="28"/>
                <w:lang w:eastAsia="zh-TW"/>
              </w:rPr>
            </w:pPr>
            <w:r w:rsidRPr="00EF5348">
              <w:rPr>
                <w:rFonts w:ascii="Times New Roman" w:eastAsia="Times New Roman"/>
                <w:sz w:val="28"/>
                <w:u w:val="single"/>
                <w:lang w:eastAsia="zh-TW"/>
              </w:rPr>
              <w:t xml:space="preserve"> </w:t>
            </w:r>
            <w:r w:rsidRPr="00EF5348">
              <w:rPr>
                <w:rFonts w:ascii="Times New Roman" w:eastAsia="Times New Roman"/>
                <w:sz w:val="28"/>
                <w:u w:val="single"/>
                <w:lang w:eastAsia="zh-TW"/>
              </w:rPr>
              <w:tab/>
            </w:r>
            <w:r w:rsidRPr="00EF5348">
              <w:rPr>
                <w:sz w:val="28"/>
                <w:lang w:eastAsia="zh-TW"/>
              </w:rPr>
              <w:t>、</w:t>
            </w:r>
            <w:r w:rsidRPr="00EF5348">
              <w:rPr>
                <w:sz w:val="28"/>
                <w:u w:val="single"/>
                <w:lang w:eastAsia="zh-TW"/>
              </w:rPr>
              <w:t xml:space="preserve"> </w:t>
            </w:r>
            <w:r w:rsidRPr="00EF5348">
              <w:rPr>
                <w:sz w:val="28"/>
                <w:u w:val="single"/>
                <w:lang w:eastAsia="zh-TW"/>
              </w:rPr>
              <w:tab/>
            </w:r>
            <w:r w:rsidRPr="00EF5348">
              <w:rPr>
                <w:sz w:val="28"/>
                <w:lang w:eastAsia="zh-TW"/>
              </w:rPr>
              <w:t>、</w:t>
            </w:r>
            <w:r w:rsidRPr="00EF5348">
              <w:rPr>
                <w:sz w:val="28"/>
                <w:u w:val="single"/>
                <w:lang w:eastAsia="zh-TW"/>
              </w:rPr>
              <w:t xml:space="preserve"> </w:t>
            </w:r>
            <w:r w:rsidRPr="00EF5348">
              <w:rPr>
                <w:sz w:val="28"/>
                <w:u w:val="single"/>
                <w:lang w:eastAsia="zh-TW"/>
              </w:rPr>
              <w:tab/>
            </w:r>
            <w:r w:rsidRPr="00EF5348">
              <w:rPr>
                <w:sz w:val="28"/>
                <w:lang w:eastAsia="zh-TW"/>
              </w:rPr>
              <w:t>、</w:t>
            </w:r>
          </w:p>
          <w:p w:rsidR="008E445E" w:rsidRPr="00EF5348" w:rsidRDefault="0059432D">
            <w:pPr>
              <w:pStyle w:val="TableParagraph"/>
              <w:tabs>
                <w:tab w:val="left" w:pos="4785"/>
                <w:tab w:val="left" w:pos="6456"/>
                <w:tab w:val="left" w:pos="8123"/>
              </w:tabs>
              <w:spacing w:line="335" w:lineRule="exact"/>
              <w:ind w:left="3395"/>
              <w:rPr>
                <w:sz w:val="28"/>
                <w:lang w:eastAsia="zh-TW"/>
              </w:rPr>
            </w:pPr>
            <w:r w:rsidRPr="00EF5348">
              <w:rPr>
                <w:rFonts w:ascii="Times New Roman" w:eastAsia="Times New Roman"/>
                <w:sz w:val="28"/>
                <w:u w:val="single"/>
                <w:lang w:eastAsia="zh-TW"/>
              </w:rPr>
              <w:t xml:space="preserve"> </w:t>
            </w:r>
            <w:r w:rsidRPr="00EF5348">
              <w:rPr>
                <w:rFonts w:ascii="Times New Roman" w:eastAsia="Times New Roman"/>
                <w:sz w:val="28"/>
                <w:u w:val="single"/>
                <w:lang w:eastAsia="zh-TW"/>
              </w:rPr>
              <w:tab/>
            </w:r>
            <w:r w:rsidRPr="00EF5348">
              <w:rPr>
                <w:sz w:val="28"/>
                <w:lang w:eastAsia="zh-TW"/>
              </w:rPr>
              <w:t>、</w:t>
            </w:r>
            <w:r w:rsidRPr="00EF5348">
              <w:rPr>
                <w:sz w:val="28"/>
                <w:u w:val="single"/>
                <w:lang w:eastAsia="zh-TW"/>
              </w:rPr>
              <w:t xml:space="preserve"> </w:t>
            </w:r>
            <w:r w:rsidRPr="00EF5348">
              <w:rPr>
                <w:sz w:val="28"/>
                <w:u w:val="single"/>
                <w:lang w:eastAsia="zh-TW"/>
              </w:rPr>
              <w:tab/>
            </w:r>
            <w:r w:rsidRPr="00EF5348">
              <w:rPr>
                <w:sz w:val="28"/>
                <w:lang w:eastAsia="zh-TW"/>
              </w:rPr>
              <w:t>、</w:t>
            </w:r>
            <w:r w:rsidRPr="00EF5348">
              <w:rPr>
                <w:sz w:val="28"/>
                <w:u w:val="single"/>
                <w:lang w:eastAsia="zh-TW"/>
              </w:rPr>
              <w:t xml:space="preserve"> </w:t>
            </w:r>
            <w:r w:rsidRPr="00EF5348">
              <w:rPr>
                <w:sz w:val="28"/>
                <w:u w:val="single"/>
                <w:lang w:eastAsia="zh-TW"/>
              </w:rPr>
              <w:tab/>
            </w:r>
            <w:r w:rsidRPr="00EF5348">
              <w:rPr>
                <w:sz w:val="28"/>
                <w:lang w:eastAsia="zh-TW"/>
              </w:rPr>
              <w:t>、</w:t>
            </w:r>
          </w:p>
        </w:tc>
      </w:tr>
    </w:tbl>
    <w:p w:rsidR="008E445E" w:rsidRPr="00EF5348" w:rsidRDefault="0059432D" w:rsidP="00AE1B55">
      <w:pPr>
        <w:pStyle w:val="a3"/>
        <w:spacing w:line="366" w:lineRule="exact"/>
        <w:ind w:left="142"/>
        <w:rPr>
          <w:lang w:eastAsia="zh-TW"/>
        </w:rPr>
      </w:pPr>
      <w:r w:rsidRPr="00EF5348">
        <w:rPr>
          <w:lang w:eastAsia="zh-TW"/>
        </w:rPr>
        <w:t>五、書面報告暨成果光碟片繳交</w:t>
      </w:r>
    </w:p>
    <w:p w:rsidR="008E445E" w:rsidRPr="00EF5348" w:rsidRDefault="00EE72E0" w:rsidP="00EE72E0">
      <w:pPr>
        <w:pStyle w:val="a4"/>
        <w:tabs>
          <w:tab w:val="left" w:pos="1435"/>
        </w:tabs>
        <w:spacing w:before="3" w:line="225" w:lineRule="auto"/>
        <w:ind w:leftChars="375" w:left="1372" w:right="423" w:hangingChars="201" w:hanging="547"/>
        <w:rPr>
          <w:sz w:val="28"/>
          <w:lang w:eastAsia="zh-TW"/>
        </w:rPr>
      </w:pPr>
      <w:r w:rsidRPr="00EE72E0">
        <w:rPr>
          <w:rFonts w:hint="eastAsia"/>
          <w:color w:val="FF0000"/>
          <w:spacing w:val="-8"/>
          <w:sz w:val="28"/>
          <w:lang w:eastAsia="zh-TW"/>
        </w:rPr>
        <w:t>(一</w:t>
      </w:r>
      <w:r w:rsidRPr="00EE72E0">
        <w:rPr>
          <w:color w:val="FF0000"/>
          <w:spacing w:val="-8"/>
          <w:sz w:val="28"/>
          <w:lang w:eastAsia="zh-TW"/>
        </w:rPr>
        <w:t>)</w:t>
      </w:r>
      <w:r w:rsidR="0059432D" w:rsidRPr="00EF5348">
        <w:rPr>
          <w:spacing w:val="-8"/>
          <w:sz w:val="28"/>
          <w:lang w:eastAsia="zh-TW"/>
        </w:rPr>
        <w:t>專題研究需依規定提出書面報告書，</w:t>
      </w:r>
      <w:r w:rsidR="0059432D" w:rsidRPr="00EF5348">
        <w:rPr>
          <w:rFonts w:ascii="Times New Roman" w:eastAsia="Times New Roman"/>
          <w:spacing w:val="-25"/>
          <w:sz w:val="28"/>
          <w:lang w:eastAsia="zh-TW"/>
        </w:rPr>
        <w:t>(</w:t>
      </w:r>
      <w:r w:rsidR="0059432D" w:rsidRPr="00EF5348">
        <w:rPr>
          <w:spacing w:val="-14"/>
          <w:sz w:val="28"/>
          <w:lang w:eastAsia="zh-TW"/>
        </w:rPr>
        <w:t>參考格式如附件一)，並裝訂成</w:t>
      </w:r>
      <w:r w:rsidR="0059432D" w:rsidRPr="00EF5348">
        <w:rPr>
          <w:spacing w:val="-6"/>
          <w:sz w:val="28"/>
          <w:lang w:eastAsia="zh-TW"/>
        </w:rPr>
        <w:t>冊。學生於繳交前應先請指導老師審閱確認未違反學術倫理且符合附件</w:t>
      </w:r>
      <w:r w:rsidR="0059432D" w:rsidRPr="00EF5348">
        <w:rPr>
          <w:spacing w:val="-7"/>
          <w:sz w:val="28"/>
          <w:lang w:eastAsia="zh-TW"/>
        </w:rPr>
        <w:t>一格式規定，並於裝訂完成之專題期末報告書簽名後，繳交正本</w:t>
      </w:r>
      <w:r w:rsidRPr="00EE72E0">
        <w:rPr>
          <w:rFonts w:hint="eastAsia"/>
          <w:color w:val="FF0000"/>
          <w:spacing w:val="-7"/>
          <w:sz w:val="28"/>
          <w:lang w:eastAsia="zh-TW"/>
        </w:rPr>
        <w:t>一</w:t>
      </w:r>
      <w:r w:rsidR="0059432D" w:rsidRPr="00EF5348">
        <w:rPr>
          <w:spacing w:val="-23"/>
          <w:sz w:val="28"/>
          <w:lang w:eastAsia="zh-TW"/>
        </w:rPr>
        <w:t>本至</w:t>
      </w:r>
      <w:r w:rsidR="0059432D" w:rsidRPr="00EF5348">
        <w:rPr>
          <w:spacing w:val="-8"/>
          <w:sz w:val="28"/>
          <w:lang w:eastAsia="zh-TW"/>
        </w:rPr>
        <w:t>系辦公室。</w:t>
      </w:r>
    </w:p>
    <w:p w:rsidR="008E445E" w:rsidRPr="00EE72E0" w:rsidRDefault="00EE72E0" w:rsidP="00EE72E0">
      <w:pPr>
        <w:pStyle w:val="a4"/>
        <w:tabs>
          <w:tab w:val="left" w:pos="1435"/>
        </w:tabs>
        <w:spacing w:before="3" w:line="225" w:lineRule="auto"/>
        <w:ind w:leftChars="375" w:left="1372" w:right="423" w:hangingChars="201" w:hanging="547"/>
        <w:rPr>
          <w:spacing w:val="-8"/>
          <w:sz w:val="28"/>
          <w:lang w:eastAsia="zh-TW"/>
        </w:rPr>
      </w:pPr>
      <w:r w:rsidRPr="00EE72E0">
        <w:rPr>
          <w:rFonts w:hint="eastAsia"/>
          <w:color w:val="FF0000"/>
          <w:spacing w:val="-8"/>
          <w:sz w:val="28"/>
          <w:lang w:eastAsia="zh-TW"/>
        </w:rPr>
        <w:t>(二)</w:t>
      </w:r>
      <w:r w:rsidR="0059432D" w:rsidRPr="00EE72E0">
        <w:rPr>
          <w:spacing w:val="-8"/>
          <w:sz w:val="28"/>
          <w:lang w:eastAsia="zh-TW"/>
        </w:rPr>
        <w:t>繳交專題期末報告書時，需一併檢附成果光碟片，其封面需註明修專題研究之學年度、專題題目、指導老師、專題組員，燒錄內容至少包含專題期末報告書之電子檔及影片資料檔，其餘資料請依照專題指導老師之要求燒錄存檔。</w:t>
      </w:r>
    </w:p>
    <w:p w:rsidR="008E445E" w:rsidRPr="00EE72E0" w:rsidRDefault="00EE72E0" w:rsidP="00EE72E0">
      <w:pPr>
        <w:pStyle w:val="a4"/>
        <w:tabs>
          <w:tab w:val="left" w:pos="1435"/>
        </w:tabs>
        <w:spacing w:before="3" w:line="225" w:lineRule="auto"/>
        <w:ind w:leftChars="375" w:left="1372" w:right="423" w:hangingChars="201" w:hanging="547"/>
        <w:rPr>
          <w:spacing w:val="-8"/>
          <w:sz w:val="28"/>
          <w:lang w:eastAsia="zh-TW"/>
        </w:rPr>
      </w:pPr>
      <w:r w:rsidRPr="00EE72E0">
        <w:rPr>
          <w:rFonts w:hint="eastAsia"/>
          <w:color w:val="FF0000"/>
          <w:spacing w:val="-8"/>
          <w:sz w:val="28"/>
          <w:lang w:eastAsia="zh-TW"/>
        </w:rPr>
        <w:t>(三)</w:t>
      </w:r>
      <w:r w:rsidR="0059432D" w:rsidRPr="00EE72E0">
        <w:rPr>
          <w:spacing w:val="-8"/>
          <w:sz w:val="28"/>
          <w:lang w:eastAsia="zh-TW"/>
        </w:rPr>
        <w:t>影片以紀錄片的型式拍攝與剪輯，必要之項目說明如下：</w:t>
      </w:r>
    </w:p>
    <w:p w:rsidR="008E445E" w:rsidRPr="00EE72E0" w:rsidRDefault="00EE72E0" w:rsidP="00261EED">
      <w:pPr>
        <w:pStyle w:val="a4"/>
        <w:tabs>
          <w:tab w:val="left" w:pos="1843"/>
        </w:tabs>
        <w:spacing w:line="378" w:lineRule="exact"/>
        <w:ind w:leftChars="616" w:left="1840" w:hangingChars="175" w:hanging="485"/>
        <w:rPr>
          <w:sz w:val="28"/>
          <w:lang w:eastAsia="zh-TW"/>
        </w:rPr>
      </w:pPr>
      <w:r w:rsidRPr="00261EED">
        <w:rPr>
          <w:rFonts w:hint="eastAsia"/>
          <w:color w:val="FF0000"/>
          <w:spacing w:val="-3"/>
          <w:sz w:val="28"/>
          <w:lang w:eastAsia="zh-TW"/>
        </w:rPr>
        <w:t>1、</w:t>
      </w:r>
      <w:r w:rsidR="0059432D" w:rsidRPr="00EE72E0">
        <w:rPr>
          <w:spacing w:val="-3"/>
          <w:sz w:val="28"/>
          <w:lang w:eastAsia="zh-TW"/>
        </w:rPr>
        <w:t>團隊介紹：介紹指導老師與組內成員。</w:t>
      </w:r>
    </w:p>
    <w:p w:rsidR="008E445E" w:rsidRPr="00EE72E0" w:rsidRDefault="008E445E" w:rsidP="00261EED">
      <w:pPr>
        <w:tabs>
          <w:tab w:val="left" w:pos="1843"/>
        </w:tabs>
        <w:spacing w:line="378" w:lineRule="exact"/>
        <w:ind w:leftChars="616" w:left="1845" w:hangingChars="175" w:hanging="490"/>
        <w:rPr>
          <w:sz w:val="28"/>
          <w:lang w:eastAsia="zh-TW"/>
        </w:rPr>
        <w:sectPr w:rsidR="008E445E" w:rsidRPr="00EE72E0">
          <w:footerReference w:type="default" r:id="rId7"/>
          <w:pgSz w:w="11920" w:h="16850"/>
          <w:pgMar w:top="1320" w:right="840" w:bottom="1200" w:left="1100" w:header="0" w:footer="1014" w:gutter="0"/>
          <w:cols w:space="720"/>
        </w:sectPr>
      </w:pPr>
    </w:p>
    <w:p w:rsidR="008E445E" w:rsidRPr="00261EED" w:rsidRDefault="00EE72E0" w:rsidP="00261EED">
      <w:pPr>
        <w:pStyle w:val="a4"/>
        <w:tabs>
          <w:tab w:val="left" w:pos="1843"/>
        </w:tabs>
        <w:spacing w:line="378" w:lineRule="exact"/>
        <w:ind w:leftChars="616" w:left="1840" w:hangingChars="175" w:hanging="485"/>
        <w:rPr>
          <w:spacing w:val="-3"/>
          <w:sz w:val="28"/>
          <w:lang w:eastAsia="zh-TW"/>
        </w:rPr>
      </w:pPr>
      <w:r w:rsidRPr="00261EED">
        <w:rPr>
          <w:rFonts w:hint="eastAsia"/>
          <w:color w:val="FF0000"/>
          <w:spacing w:val="-3"/>
          <w:sz w:val="28"/>
          <w:lang w:eastAsia="zh-TW"/>
        </w:rPr>
        <w:lastRenderedPageBreak/>
        <w:t>2、</w:t>
      </w:r>
      <w:r w:rsidR="0059432D" w:rsidRPr="00261EED">
        <w:rPr>
          <w:spacing w:val="-3"/>
          <w:sz w:val="28"/>
          <w:lang w:eastAsia="zh-TW"/>
        </w:rPr>
        <w:t>專題發想與擬解決的問題：請說明製作此專題的原因及試圖想要改</w:t>
      </w:r>
      <w:r w:rsidR="0059432D" w:rsidRPr="00EF5348">
        <w:rPr>
          <w:spacing w:val="-3"/>
          <w:sz w:val="28"/>
          <w:lang w:eastAsia="zh-TW"/>
        </w:rPr>
        <w:t>善或解決的問題。</w:t>
      </w:r>
    </w:p>
    <w:p w:rsidR="008E445E" w:rsidRPr="00261EED" w:rsidRDefault="00EE72E0" w:rsidP="00261EED">
      <w:pPr>
        <w:pStyle w:val="a4"/>
        <w:tabs>
          <w:tab w:val="left" w:pos="1843"/>
        </w:tabs>
        <w:spacing w:line="378" w:lineRule="exact"/>
        <w:ind w:leftChars="616" w:left="1840" w:hangingChars="175" w:hanging="485"/>
        <w:rPr>
          <w:spacing w:val="-3"/>
          <w:sz w:val="28"/>
          <w:lang w:eastAsia="zh-TW"/>
        </w:rPr>
      </w:pPr>
      <w:r w:rsidRPr="00261EED">
        <w:rPr>
          <w:rFonts w:hint="eastAsia"/>
          <w:color w:val="FF0000"/>
          <w:spacing w:val="-3"/>
          <w:sz w:val="28"/>
          <w:lang w:eastAsia="zh-TW"/>
        </w:rPr>
        <w:t>3、</w:t>
      </w:r>
      <w:r w:rsidR="0059432D" w:rsidRPr="00261EED">
        <w:rPr>
          <w:spacing w:val="-3"/>
          <w:sz w:val="28"/>
          <w:lang w:eastAsia="zh-TW"/>
        </w:rPr>
        <w:t xml:space="preserve">專題製作遭遇的問題與問題解決過程：請以錄影或是拍照的方式， </w:t>
      </w:r>
      <w:r w:rsidR="0059432D" w:rsidRPr="00EF5348">
        <w:rPr>
          <w:spacing w:val="-3"/>
          <w:sz w:val="28"/>
          <w:lang w:eastAsia="zh-TW"/>
        </w:rPr>
        <w:t>記錄專題製作時遇到的問題，問題解決的討論及教師指導之過程。</w:t>
      </w:r>
    </w:p>
    <w:p w:rsidR="008E445E" w:rsidRPr="00261EED" w:rsidRDefault="00EE72E0" w:rsidP="00261EED">
      <w:pPr>
        <w:pStyle w:val="a4"/>
        <w:tabs>
          <w:tab w:val="left" w:pos="1843"/>
        </w:tabs>
        <w:spacing w:line="378" w:lineRule="exact"/>
        <w:ind w:leftChars="616" w:left="1840" w:hangingChars="175" w:hanging="485"/>
        <w:rPr>
          <w:spacing w:val="-3"/>
          <w:sz w:val="28"/>
          <w:lang w:eastAsia="zh-TW"/>
        </w:rPr>
      </w:pPr>
      <w:r w:rsidRPr="00261EED">
        <w:rPr>
          <w:rFonts w:hint="eastAsia"/>
          <w:color w:val="FF0000"/>
          <w:spacing w:val="-3"/>
          <w:sz w:val="28"/>
          <w:lang w:eastAsia="zh-TW"/>
        </w:rPr>
        <w:t>4、</w:t>
      </w:r>
      <w:r w:rsidR="0059432D" w:rsidRPr="00EF5348">
        <w:rPr>
          <w:spacing w:val="-3"/>
          <w:sz w:val="28"/>
          <w:lang w:eastAsia="zh-TW"/>
        </w:rPr>
        <w:t>專題成果呈現。</w:t>
      </w:r>
    </w:p>
    <w:p w:rsidR="008E445E" w:rsidRPr="00261EED" w:rsidRDefault="00EE72E0" w:rsidP="00261EED">
      <w:pPr>
        <w:pStyle w:val="a4"/>
        <w:tabs>
          <w:tab w:val="left" w:pos="1843"/>
        </w:tabs>
        <w:spacing w:line="378" w:lineRule="exact"/>
        <w:ind w:leftChars="616" w:left="1840" w:hangingChars="175" w:hanging="485"/>
        <w:rPr>
          <w:spacing w:val="-3"/>
          <w:sz w:val="28"/>
          <w:lang w:eastAsia="zh-TW"/>
        </w:rPr>
      </w:pPr>
      <w:r w:rsidRPr="00261EED">
        <w:rPr>
          <w:rFonts w:hint="eastAsia"/>
          <w:color w:val="FF0000"/>
          <w:spacing w:val="-3"/>
          <w:sz w:val="28"/>
          <w:lang w:eastAsia="zh-TW"/>
        </w:rPr>
        <w:t>5、</w:t>
      </w:r>
      <w:r w:rsidR="0059432D" w:rsidRPr="00261EED">
        <w:rPr>
          <w:spacing w:val="-3"/>
          <w:sz w:val="28"/>
          <w:lang w:eastAsia="zh-TW"/>
        </w:rPr>
        <w:t>心得：小組成員需以人臉正面錄製，每人</w:t>
      </w:r>
      <w:r w:rsidRPr="00261EED">
        <w:rPr>
          <w:rFonts w:hint="eastAsia"/>
          <w:spacing w:val="-3"/>
          <w:sz w:val="28"/>
          <w:lang w:eastAsia="zh-TW"/>
        </w:rPr>
        <w:t>二十~三十</w:t>
      </w:r>
      <w:r w:rsidR="0059432D" w:rsidRPr="00261EED">
        <w:rPr>
          <w:spacing w:val="-3"/>
          <w:sz w:val="28"/>
          <w:lang w:eastAsia="zh-TW"/>
        </w:rPr>
        <w:t>秒的心得。</w:t>
      </w:r>
    </w:p>
    <w:p w:rsidR="008E445E" w:rsidRPr="00261EED" w:rsidRDefault="00EE72E0" w:rsidP="00261EED">
      <w:pPr>
        <w:pStyle w:val="a4"/>
        <w:tabs>
          <w:tab w:val="left" w:pos="1843"/>
        </w:tabs>
        <w:spacing w:line="378" w:lineRule="exact"/>
        <w:ind w:leftChars="616" w:left="1840" w:hangingChars="175" w:hanging="485"/>
        <w:rPr>
          <w:spacing w:val="-3"/>
          <w:sz w:val="28"/>
          <w:lang w:eastAsia="zh-TW"/>
        </w:rPr>
      </w:pPr>
      <w:r w:rsidRPr="00261EED">
        <w:rPr>
          <w:rFonts w:hint="eastAsia"/>
          <w:color w:val="FF0000"/>
          <w:spacing w:val="-3"/>
          <w:sz w:val="28"/>
          <w:lang w:eastAsia="zh-TW"/>
        </w:rPr>
        <w:t>6、</w:t>
      </w:r>
      <w:r w:rsidR="0059432D" w:rsidRPr="00EF5348">
        <w:rPr>
          <w:spacing w:val="-3"/>
          <w:sz w:val="28"/>
          <w:lang w:eastAsia="zh-TW"/>
        </w:rPr>
        <w:t>相關注意事項如下：</w:t>
      </w:r>
    </w:p>
    <w:p w:rsidR="008E445E" w:rsidRPr="00EF5348" w:rsidRDefault="00EE72E0" w:rsidP="00261EED">
      <w:pPr>
        <w:pStyle w:val="a4"/>
        <w:tabs>
          <w:tab w:val="left" w:pos="1843"/>
        </w:tabs>
        <w:spacing w:line="365" w:lineRule="exact"/>
        <w:ind w:leftChars="624" w:left="1841" w:hangingChars="169" w:hanging="468"/>
        <w:rPr>
          <w:sz w:val="28"/>
          <w:lang w:eastAsia="zh-TW"/>
        </w:rPr>
      </w:pPr>
      <w:r w:rsidRPr="00FE0AB7">
        <w:rPr>
          <w:rFonts w:hint="eastAsia"/>
          <w:color w:val="FF0000"/>
          <w:spacing w:val="-3"/>
          <w:sz w:val="28"/>
          <w:lang w:eastAsia="zh-TW"/>
        </w:rPr>
        <w:t>(1)</w:t>
      </w:r>
      <w:r w:rsidR="0059432D" w:rsidRPr="00EF5348">
        <w:rPr>
          <w:spacing w:val="-3"/>
          <w:sz w:val="28"/>
          <w:lang w:eastAsia="zh-TW"/>
        </w:rPr>
        <w:t>影片格式影片長度：</w:t>
      </w:r>
      <w:r w:rsidRPr="00EE72E0">
        <w:rPr>
          <w:rFonts w:hint="eastAsia"/>
          <w:color w:val="FF0000"/>
          <w:spacing w:val="-3"/>
          <w:sz w:val="28"/>
          <w:lang w:eastAsia="zh-TW"/>
        </w:rPr>
        <w:t>五~十</w:t>
      </w:r>
      <w:r w:rsidR="0059432D" w:rsidRPr="00EF5348">
        <w:rPr>
          <w:spacing w:val="-15"/>
          <w:sz w:val="28"/>
          <w:lang w:eastAsia="zh-TW"/>
        </w:rPr>
        <w:t>分鐘為限。</w:t>
      </w:r>
    </w:p>
    <w:p w:rsidR="008E445E" w:rsidRPr="00261EED" w:rsidRDefault="00EE72E0" w:rsidP="00261EED">
      <w:pPr>
        <w:pStyle w:val="a4"/>
        <w:tabs>
          <w:tab w:val="left" w:pos="1843"/>
        </w:tabs>
        <w:spacing w:line="365" w:lineRule="exact"/>
        <w:ind w:leftChars="624" w:left="1841" w:hangingChars="169" w:hanging="468"/>
        <w:rPr>
          <w:spacing w:val="-3"/>
          <w:sz w:val="28"/>
          <w:lang w:eastAsia="zh-TW"/>
        </w:rPr>
      </w:pPr>
      <w:r w:rsidRPr="00FE0AB7">
        <w:rPr>
          <w:rFonts w:hint="eastAsia"/>
          <w:color w:val="FF0000"/>
          <w:spacing w:val="-3"/>
          <w:sz w:val="28"/>
          <w:lang w:eastAsia="zh-TW"/>
        </w:rPr>
        <w:t>(2)</w:t>
      </w:r>
      <w:r w:rsidR="0059432D" w:rsidRPr="00261EED">
        <w:rPr>
          <w:spacing w:val="-3"/>
          <w:sz w:val="28"/>
          <w:lang w:eastAsia="zh-TW"/>
        </w:rPr>
        <w:t xml:space="preserve">影片規格：影音格式為 </w:t>
      </w:r>
      <w:r w:rsidR="0059432D" w:rsidRPr="00EF5348">
        <w:rPr>
          <w:spacing w:val="-3"/>
          <w:sz w:val="28"/>
          <w:lang w:eastAsia="zh-TW"/>
        </w:rPr>
        <w:t>mp4</w:t>
      </w:r>
      <w:r w:rsidR="0059432D" w:rsidRPr="00261EED">
        <w:rPr>
          <w:spacing w:val="-3"/>
          <w:sz w:val="28"/>
          <w:lang w:eastAsia="zh-TW"/>
        </w:rPr>
        <w:t xml:space="preserve">；影片解析度為 </w:t>
      </w:r>
      <w:r w:rsidR="0059432D" w:rsidRPr="00EF5348">
        <w:rPr>
          <w:spacing w:val="-3"/>
          <w:sz w:val="28"/>
          <w:lang w:eastAsia="zh-TW"/>
        </w:rPr>
        <w:t>1280*720（HD</w:t>
      </w:r>
      <w:r w:rsidR="0059432D" w:rsidRPr="00261EED">
        <w:rPr>
          <w:spacing w:val="-3"/>
          <w:sz w:val="28"/>
          <w:lang w:eastAsia="zh-TW"/>
        </w:rPr>
        <w:t xml:space="preserve"> 畫質 720p）</w:t>
      </w:r>
      <w:r w:rsidR="0059432D" w:rsidRPr="00EF5348">
        <w:rPr>
          <w:spacing w:val="-3"/>
          <w:sz w:val="28"/>
          <w:lang w:eastAsia="zh-TW"/>
        </w:rPr>
        <w:t>(含)以上，須附字幕。</w:t>
      </w:r>
    </w:p>
    <w:p w:rsidR="008E445E" w:rsidRPr="00261EED" w:rsidRDefault="00EE72E0" w:rsidP="00261EED">
      <w:pPr>
        <w:pStyle w:val="a4"/>
        <w:tabs>
          <w:tab w:val="left" w:pos="1843"/>
        </w:tabs>
        <w:spacing w:line="365" w:lineRule="exact"/>
        <w:ind w:leftChars="624" w:left="1841" w:hangingChars="169" w:hanging="468"/>
        <w:rPr>
          <w:spacing w:val="-3"/>
          <w:sz w:val="28"/>
          <w:lang w:eastAsia="zh-TW"/>
        </w:rPr>
      </w:pPr>
      <w:r w:rsidRPr="00FE0AB7">
        <w:rPr>
          <w:rFonts w:hint="eastAsia"/>
          <w:color w:val="FF0000"/>
          <w:spacing w:val="-3"/>
          <w:sz w:val="28"/>
          <w:lang w:eastAsia="zh-TW"/>
        </w:rPr>
        <w:t>(3)</w:t>
      </w:r>
      <w:r w:rsidR="0059432D" w:rsidRPr="00261EED">
        <w:rPr>
          <w:spacing w:val="-3"/>
          <w:sz w:val="28"/>
          <w:lang w:eastAsia="zh-TW"/>
        </w:rPr>
        <w:t>影片內容：含專題成果從題目發想、腦力激盪、動手製作、困難排除，教師指導及成果展示、亮點強調…等，呈現專題成果的製作歷</w:t>
      </w:r>
      <w:r w:rsidR="0059432D" w:rsidRPr="00EE72E0">
        <w:rPr>
          <w:spacing w:val="-3"/>
          <w:sz w:val="28"/>
          <w:lang w:eastAsia="zh-TW"/>
        </w:rPr>
        <w:t>程及完成重點，需切實記錄至每位專題組員之參與狀況。</w:t>
      </w:r>
    </w:p>
    <w:p w:rsidR="008E445E" w:rsidRPr="00261EED" w:rsidRDefault="00EE72E0" w:rsidP="00261EED">
      <w:pPr>
        <w:pStyle w:val="a4"/>
        <w:tabs>
          <w:tab w:val="left" w:pos="1843"/>
        </w:tabs>
        <w:spacing w:line="365" w:lineRule="exact"/>
        <w:ind w:leftChars="624" w:left="1841" w:hangingChars="169" w:hanging="468"/>
        <w:rPr>
          <w:spacing w:val="-3"/>
          <w:sz w:val="28"/>
          <w:lang w:eastAsia="zh-TW"/>
        </w:rPr>
      </w:pPr>
      <w:r w:rsidRPr="00FE0AB7">
        <w:rPr>
          <w:rFonts w:hint="eastAsia"/>
          <w:color w:val="FF0000"/>
          <w:spacing w:val="-3"/>
          <w:sz w:val="28"/>
          <w:lang w:eastAsia="zh-TW"/>
        </w:rPr>
        <w:t>(4)</w:t>
      </w:r>
      <w:r w:rsidR="0059432D" w:rsidRPr="00261EED">
        <w:rPr>
          <w:spacing w:val="-3"/>
          <w:sz w:val="28"/>
          <w:lang w:eastAsia="zh-TW"/>
        </w:rPr>
        <w:t>需於影片中註明：國立宜蘭大學電機工程學系○○○學年度專題製作紀錄影片、專題題目、指導老師、專題組員學號姓名、電機系logo。。</w:t>
      </w:r>
    </w:p>
    <w:p w:rsidR="008E445E" w:rsidRPr="00261EED" w:rsidRDefault="00EE72E0" w:rsidP="00261EED">
      <w:pPr>
        <w:pStyle w:val="a4"/>
        <w:tabs>
          <w:tab w:val="left" w:pos="1843"/>
        </w:tabs>
        <w:spacing w:line="365" w:lineRule="exact"/>
        <w:ind w:leftChars="624" w:left="1841" w:hangingChars="169" w:hanging="468"/>
        <w:rPr>
          <w:spacing w:val="-3"/>
          <w:sz w:val="28"/>
          <w:lang w:eastAsia="zh-TW"/>
        </w:rPr>
      </w:pPr>
      <w:r w:rsidRPr="00FE0AB7">
        <w:rPr>
          <w:rFonts w:hint="eastAsia"/>
          <w:color w:val="FF0000"/>
          <w:spacing w:val="-3"/>
          <w:sz w:val="28"/>
          <w:lang w:eastAsia="zh-TW"/>
        </w:rPr>
        <w:t>(5)</w:t>
      </w:r>
      <w:r w:rsidR="0059432D" w:rsidRPr="00261EED">
        <w:rPr>
          <w:spacing w:val="-3"/>
          <w:sz w:val="28"/>
          <w:lang w:eastAsia="zh-TW"/>
        </w:rPr>
        <w:t xml:space="preserve">其他注意事項：若有引用之影片、音樂、圖文資料出處等相關資訊， 請依相關辦法標註，不得運用非經授權或有版權之影片、音樂、圖 </w:t>
      </w:r>
      <w:r w:rsidR="0059432D" w:rsidRPr="00EF5348">
        <w:rPr>
          <w:spacing w:val="-3"/>
          <w:sz w:val="28"/>
          <w:lang w:eastAsia="zh-TW"/>
        </w:rPr>
        <w:t>文資料等。</w:t>
      </w:r>
    </w:p>
    <w:p w:rsidR="008E445E" w:rsidRPr="00EE72E0" w:rsidRDefault="00EE72E0" w:rsidP="00EE72E0">
      <w:pPr>
        <w:pStyle w:val="a4"/>
        <w:tabs>
          <w:tab w:val="left" w:pos="1435"/>
        </w:tabs>
        <w:spacing w:before="3" w:line="225" w:lineRule="auto"/>
        <w:ind w:leftChars="375" w:left="1372" w:right="423" w:hangingChars="201" w:hanging="547"/>
        <w:rPr>
          <w:spacing w:val="-8"/>
          <w:sz w:val="28"/>
          <w:lang w:eastAsia="zh-TW"/>
        </w:rPr>
      </w:pPr>
      <w:r w:rsidRPr="00EE72E0">
        <w:rPr>
          <w:rFonts w:hint="eastAsia"/>
          <w:color w:val="FF0000"/>
          <w:spacing w:val="-8"/>
          <w:sz w:val="28"/>
          <w:lang w:eastAsia="zh-TW"/>
        </w:rPr>
        <w:t>(四</w:t>
      </w:r>
      <w:r w:rsidRPr="00EE72E0">
        <w:rPr>
          <w:color w:val="FF0000"/>
          <w:spacing w:val="-8"/>
          <w:sz w:val="28"/>
          <w:lang w:eastAsia="zh-TW"/>
        </w:rPr>
        <w:t>)</w:t>
      </w:r>
      <w:r w:rsidR="0059432D" w:rsidRPr="00EE72E0">
        <w:rPr>
          <w:spacing w:val="-8"/>
          <w:sz w:val="28"/>
          <w:lang w:eastAsia="zh-TW"/>
        </w:rPr>
        <w:t>系辦公室將於開學第一週統一公告專題期末報告書繳交期限，原則上為學期成績上傳前一日，實際日期依學校行事曆為主。</w:t>
      </w:r>
    </w:p>
    <w:p w:rsidR="008E445E" w:rsidRPr="00EF5348" w:rsidRDefault="00944489" w:rsidP="00AE1B55">
      <w:pPr>
        <w:pStyle w:val="a3"/>
        <w:spacing w:before="10" w:line="364" w:lineRule="exact"/>
        <w:ind w:left="142"/>
      </w:pPr>
      <w:r>
        <w:t>六、成績計算</w:t>
      </w:r>
    </w:p>
    <w:p w:rsidR="008E445E" w:rsidRPr="00EF5348" w:rsidRDefault="0059432D">
      <w:pPr>
        <w:pStyle w:val="a4"/>
        <w:numPr>
          <w:ilvl w:val="0"/>
          <w:numId w:val="1"/>
        </w:numPr>
        <w:tabs>
          <w:tab w:val="left" w:pos="1072"/>
        </w:tabs>
        <w:spacing w:line="223" w:lineRule="auto"/>
        <w:ind w:right="396" w:hanging="419"/>
        <w:rPr>
          <w:sz w:val="28"/>
          <w:lang w:eastAsia="zh-TW"/>
        </w:rPr>
      </w:pPr>
      <w:r w:rsidRPr="00EF5348">
        <w:rPr>
          <w:sz w:val="28"/>
          <w:lang w:eastAsia="zh-TW"/>
        </w:rPr>
        <w:t>「專題研究一」學期成績由指導老師收取學生的書面報告，並依附件</w:t>
      </w:r>
      <w:r w:rsidRPr="00EF5348">
        <w:rPr>
          <w:spacing w:val="-3"/>
          <w:sz w:val="28"/>
          <w:lang w:eastAsia="zh-TW"/>
        </w:rPr>
        <w:t>二國立宜蘭大學電機工程學系「專題研究」評量尺規全權評定。</w:t>
      </w:r>
    </w:p>
    <w:p w:rsidR="008E445E" w:rsidRPr="00EF5348" w:rsidRDefault="0059432D">
      <w:pPr>
        <w:pStyle w:val="a4"/>
        <w:numPr>
          <w:ilvl w:val="0"/>
          <w:numId w:val="1"/>
        </w:numPr>
        <w:tabs>
          <w:tab w:val="left" w:pos="1073"/>
        </w:tabs>
        <w:spacing w:line="223" w:lineRule="auto"/>
        <w:ind w:right="391" w:hanging="417"/>
        <w:jc w:val="both"/>
        <w:rPr>
          <w:sz w:val="28"/>
          <w:lang w:eastAsia="zh-TW"/>
        </w:rPr>
      </w:pPr>
      <w:r w:rsidRPr="00EF5348">
        <w:rPr>
          <w:sz w:val="28"/>
          <w:lang w:eastAsia="zh-TW"/>
        </w:rPr>
        <w:t>「專題研究二」學期成績由指導老師依附件二國立宜蘭大學電機工程</w:t>
      </w:r>
      <w:r w:rsidRPr="00EF5348">
        <w:rPr>
          <w:spacing w:val="7"/>
          <w:sz w:val="28"/>
          <w:lang w:eastAsia="zh-TW"/>
        </w:rPr>
        <w:t>學系「專題研究」評量尺規評定。若日間部學生未參加專題競賽</w:t>
      </w:r>
      <w:r w:rsidRPr="00EF5348">
        <w:rPr>
          <w:spacing w:val="5"/>
          <w:sz w:val="28"/>
          <w:lang w:eastAsia="zh-TW"/>
        </w:rPr>
        <w:t>/</w:t>
      </w:r>
      <w:r w:rsidRPr="00EF5348">
        <w:rPr>
          <w:sz w:val="28"/>
          <w:lang w:eastAsia="zh-TW"/>
        </w:rPr>
        <w:t>未繳交專題期末報告書/報告書格式/光碟檔案有缺漏等，有以上任一情</w:t>
      </w:r>
      <w:r w:rsidRPr="00EF5348">
        <w:rPr>
          <w:spacing w:val="7"/>
          <w:sz w:val="28"/>
          <w:lang w:eastAsia="zh-TW"/>
        </w:rPr>
        <w:t>況者，均以不及格計。進修部同學未繳交專題期末報告書</w:t>
      </w:r>
      <w:r w:rsidRPr="00EF5348">
        <w:rPr>
          <w:spacing w:val="5"/>
          <w:sz w:val="28"/>
          <w:lang w:eastAsia="zh-TW"/>
        </w:rPr>
        <w:t>/</w:t>
      </w:r>
      <w:r w:rsidRPr="00EF5348">
        <w:rPr>
          <w:spacing w:val="7"/>
          <w:sz w:val="28"/>
          <w:lang w:eastAsia="zh-TW"/>
        </w:rPr>
        <w:t>報告書格</w:t>
      </w:r>
      <w:r w:rsidRPr="00EF5348">
        <w:rPr>
          <w:spacing w:val="-2"/>
          <w:sz w:val="28"/>
          <w:lang w:eastAsia="zh-TW"/>
        </w:rPr>
        <w:t>式不符</w:t>
      </w:r>
      <w:r w:rsidRPr="00EF5348">
        <w:rPr>
          <w:spacing w:val="-4"/>
          <w:sz w:val="28"/>
          <w:lang w:eastAsia="zh-TW"/>
        </w:rPr>
        <w:t>/</w:t>
      </w:r>
      <w:r w:rsidRPr="00EF5348">
        <w:rPr>
          <w:spacing w:val="-3"/>
          <w:sz w:val="28"/>
          <w:lang w:eastAsia="zh-TW"/>
        </w:rPr>
        <w:t>光碟檔案有缺漏等，以不及格計。</w:t>
      </w:r>
    </w:p>
    <w:p w:rsidR="008E445E" w:rsidRPr="00EF5348" w:rsidRDefault="00944489" w:rsidP="00AE1B55">
      <w:pPr>
        <w:pStyle w:val="a3"/>
        <w:spacing w:before="1" w:line="365" w:lineRule="exact"/>
        <w:ind w:leftChars="64" w:left="141"/>
        <w:rPr>
          <w:rFonts w:hint="eastAsia"/>
          <w:lang w:eastAsia="zh-TW"/>
        </w:rPr>
      </w:pPr>
      <w:r>
        <w:rPr>
          <w:lang w:eastAsia="zh-TW"/>
        </w:rPr>
        <w:t>七、其他</w:t>
      </w:r>
    </w:p>
    <w:p w:rsidR="008E445E" w:rsidRPr="00EF5348" w:rsidRDefault="0059432D">
      <w:pPr>
        <w:pStyle w:val="a3"/>
        <w:spacing w:line="365" w:lineRule="exact"/>
        <w:ind w:left="788"/>
        <w:rPr>
          <w:lang w:eastAsia="zh-TW"/>
        </w:rPr>
      </w:pPr>
      <w:r w:rsidRPr="00EF5348">
        <w:rPr>
          <w:lang w:eastAsia="zh-TW"/>
        </w:rPr>
        <w:t>本辦法經系務會議通過後實施，修訂時亦同。</w:t>
      </w:r>
    </w:p>
    <w:sectPr w:rsidR="008E445E" w:rsidRPr="00EF5348">
      <w:pgSz w:w="11920" w:h="16850"/>
      <w:pgMar w:top="1320" w:right="840" w:bottom="1200" w:left="11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11" w:rsidRDefault="00DC2511">
      <w:r>
        <w:separator/>
      </w:r>
    </w:p>
  </w:endnote>
  <w:endnote w:type="continuationSeparator" w:id="0">
    <w:p w:rsidR="00DC2511" w:rsidRDefault="00DC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5E" w:rsidRDefault="00DC251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pt;margin-top:780.3pt;width:11pt;height:13.05pt;z-index:-251658752;mso-position-horizontal-relative:page;mso-position-vertical-relative:page" filled="f" stroked="f">
          <v:textbox style="mso-next-textbox:#_x0000_s2049" inset="0,0,0,0">
            <w:txbxContent>
              <w:p w:rsidR="008E445E" w:rsidRDefault="0059432D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D1A6B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11" w:rsidRDefault="00DC2511">
      <w:r>
        <w:separator/>
      </w:r>
    </w:p>
  </w:footnote>
  <w:footnote w:type="continuationSeparator" w:id="0">
    <w:p w:rsidR="00DC2511" w:rsidRDefault="00DC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1D1"/>
    <w:multiLevelType w:val="hybridMultilevel"/>
    <w:tmpl w:val="AB6AB720"/>
    <w:lvl w:ilvl="0" w:tplc="FB92B484">
      <w:start w:val="1"/>
      <w:numFmt w:val="decimal"/>
      <w:lvlText w:val="(%1)"/>
      <w:lvlJc w:val="left"/>
      <w:pPr>
        <w:ind w:left="1067" w:hanging="423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CB24CE36">
      <w:start w:val="1"/>
      <w:numFmt w:val="decimal"/>
      <w:lvlText w:val="(%2)"/>
      <w:lvlJc w:val="left"/>
      <w:pPr>
        <w:ind w:left="875" w:hanging="558"/>
        <w:jc w:val="right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 w:tplc="A18028A2">
      <w:numFmt w:val="bullet"/>
      <w:lvlText w:val="●"/>
      <w:lvlJc w:val="left"/>
      <w:pPr>
        <w:ind w:left="1369" w:hanging="282"/>
      </w:pPr>
      <w:rPr>
        <w:rFonts w:ascii="新細明體" w:eastAsia="新細明體" w:hAnsi="新細明體" w:cs="新細明體" w:hint="default"/>
        <w:color w:val="FF0000"/>
        <w:spacing w:val="-3"/>
        <w:w w:val="100"/>
        <w:sz w:val="26"/>
        <w:szCs w:val="26"/>
      </w:rPr>
    </w:lvl>
    <w:lvl w:ilvl="3" w:tplc="1764CC9C">
      <w:numFmt w:val="bullet"/>
      <w:lvlText w:val="•"/>
      <w:lvlJc w:val="left"/>
      <w:pPr>
        <w:ind w:left="2436" w:hanging="282"/>
      </w:pPr>
      <w:rPr>
        <w:rFonts w:hint="default"/>
      </w:rPr>
    </w:lvl>
    <w:lvl w:ilvl="4" w:tplc="19C60DCA">
      <w:numFmt w:val="bullet"/>
      <w:lvlText w:val="•"/>
      <w:lvlJc w:val="left"/>
      <w:pPr>
        <w:ind w:left="3512" w:hanging="282"/>
      </w:pPr>
      <w:rPr>
        <w:rFonts w:hint="default"/>
      </w:rPr>
    </w:lvl>
    <w:lvl w:ilvl="5" w:tplc="740C8518">
      <w:numFmt w:val="bullet"/>
      <w:lvlText w:val="•"/>
      <w:lvlJc w:val="left"/>
      <w:pPr>
        <w:ind w:left="4589" w:hanging="282"/>
      </w:pPr>
      <w:rPr>
        <w:rFonts w:hint="default"/>
      </w:rPr>
    </w:lvl>
    <w:lvl w:ilvl="6" w:tplc="5C20B2C4">
      <w:numFmt w:val="bullet"/>
      <w:lvlText w:val="•"/>
      <w:lvlJc w:val="left"/>
      <w:pPr>
        <w:ind w:left="5665" w:hanging="282"/>
      </w:pPr>
      <w:rPr>
        <w:rFonts w:hint="default"/>
      </w:rPr>
    </w:lvl>
    <w:lvl w:ilvl="7" w:tplc="80A827F4">
      <w:numFmt w:val="bullet"/>
      <w:lvlText w:val="•"/>
      <w:lvlJc w:val="left"/>
      <w:pPr>
        <w:ind w:left="6742" w:hanging="282"/>
      </w:pPr>
      <w:rPr>
        <w:rFonts w:hint="default"/>
      </w:rPr>
    </w:lvl>
    <w:lvl w:ilvl="8" w:tplc="20D6056E">
      <w:numFmt w:val="bullet"/>
      <w:lvlText w:val="•"/>
      <w:lvlJc w:val="left"/>
      <w:pPr>
        <w:ind w:left="7818" w:hanging="282"/>
      </w:pPr>
      <w:rPr>
        <w:rFonts w:hint="default"/>
      </w:rPr>
    </w:lvl>
  </w:abstractNum>
  <w:abstractNum w:abstractNumId="1" w15:restartNumberingAfterBreak="0">
    <w:nsid w:val="425320BD"/>
    <w:multiLevelType w:val="hybridMultilevel"/>
    <w:tmpl w:val="55983F3A"/>
    <w:lvl w:ilvl="0" w:tplc="074C3744">
      <w:start w:val="1"/>
      <w:numFmt w:val="decimal"/>
      <w:lvlText w:val="(%1)"/>
      <w:lvlJc w:val="left"/>
      <w:pPr>
        <w:ind w:left="1067" w:hanging="423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A58C632C">
      <w:numFmt w:val="bullet"/>
      <w:lvlText w:val="•"/>
      <w:lvlJc w:val="left"/>
      <w:pPr>
        <w:ind w:left="1951" w:hanging="423"/>
      </w:pPr>
      <w:rPr>
        <w:rFonts w:hint="default"/>
      </w:rPr>
    </w:lvl>
    <w:lvl w:ilvl="2" w:tplc="F822CC9A">
      <w:numFmt w:val="bullet"/>
      <w:lvlText w:val="•"/>
      <w:lvlJc w:val="left"/>
      <w:pPr>
        <w:ind w:left="2842" w:hanging="423"/>
      </w:pPr>
      <w:rPr>
        <w:rFonts w:hint="default"/>
      </w:rPr>
    </w:lvl>
    <w:lvl w:ilvl="3" w:tplc="B590D32E">
      <w:numFmt w:val="bullet"/>
      <w:lvlText w:val="•"/>
      <w:lvlJc w:val="left"/>
      <w:pPr>
        <w:ind w:left="3733" w:hanging="423"/>
      </w:pPr>
      <w:rPr>
        <w:rFonts w:hint="default"/>
      </w:rPr>
    </w:lvl>
    <w:lvl w:ilvl="4" w:tplc="4D484E36">
      <w:numFmt w:val="bullet"/>
      <w:lvlText w:val="•"/>
      <w:lvlJc w:val="left"/>
      <w:pPr>
        <w:ind w:left="4624" w:hanging="423"/>
      </w:pPr>
      <w:rPr>
        <w:rFonts w:hint="default"/>
      </w:rPr>
    </w:lvl>
    <w:lvl w:ilvl="5" w:tplc="EF26465E">
      <w:numFmt w:val="bullet"/>
      <w:lvlText w:val="•"/>
      <w:lvlJc w:val="left"/>
      <w:pPr>
        <w:ind w:left="5515" w:hanging="423"/>
      </w:pPr>
      <w:rPr>
        <w:rFonts w:hint="default"/>
      </w:rPr>
    </w:lvl>
    <w:lvl w:ilvl="6" w:tplc="DFE608D0">
      <w:numFmt w:val="bullet"/>
      <w:lvlText w:val="•"/>
      <w:lvlJc w:val="left"/>
      <w:pPr>
        <w:ind w:left="6406" w:hanging="423"/>
      </w:pPr>
      <w:rPr>
        <w:rFonts w:hint="default"/>
      </w:rPr>
    </w:lvl>
    <w:lvl w:ilvl="7" w:tplc="4E22F1AE">
      <w:numFmt w:val="bullet"/>
      <w:lvlText w:val="•"/>
      <w:lvlJc w:val="left"/>
      <w:pPr>
        <w:ind w:left="7297" w:hanging="423"/>
      </w:pPr>
      <w:rPr>
        <w:rFonts w:hint="default"/>
      </w:rPr>
    </w:lvl>
    <w:lvl w:ilvl="8" w:tplc="2B2ED5CE">
      <w:numFmt w:val="bullet"/>
      <w:lvlText w:val="•"/>
      <w:lvlJc w:val="left"/>
      <w:pPr>
        <w:ind w:left="8188" w:hanging="423"/>
      </w:pPr>
      <w:rPr>
        <w:rFonts w:hint="default"/>
      </w:rPr>
    </w:lvl>
  </w:abstractNum>
  <w:abstractNum w:abstractNumId="2" w15:restartNumberingAfterBreak="0">
    <w:nsid w:val="52BF2D48"/>
    <w:multiLevelType w:val="hybridMultilevel"/>
    <w:tmpl w:val="D43EEE7E"/>
    <w:lvl w:ilvl="0" w:tplc="D80CEC20">
      <w:numFmt w:val="bullet"/>
      <w:lvlText w:val="●"/>
      <w:lvlJc w:val="left"/>
      <w:pPr>
        <w:ind w:left="1370" w:hanging="284"/>
      </w:pPr>
      <w:rPr>
        <w:rFonts w:ascii="標楷體" w:eastAsia="標楷體" w:hAnsi="標楷體" w:cs="標楷體" w:hint="default"/>
        <w:color w:val="FF0000"/>
        <w:spacing w:val="2"/>
        <w:w w:val="100"/>
        <w:sz w:val="26"/>
        <w:szCs w:val="26"/>
      </w:rPr>
    </w:lvl>
    <w:lvl w:ilvl="1" w:tplc="37169A08">
      <w:numFmt w:val="bullet"/>
      <w:lvlText w:val="•"/>
      <w:lvlJc w:val="left"/>
      <w:pPr>
        <w:ind w:left="2239" w:hanging="284"/>
      </w:pPr>
      <w:rPr>
        <w:rFonts w:hint="default"/>
      </w:rPr>
    </w:lvl>
    <w:lvl w:ilvl="2" w:tplc="9C48FD66">
      <w:numFmt w:val="bullet"/>
      <w:lvlText w:val="•"/>
      <w:lvlJc w:val="left"/>
      <w:pPr>
        <w:ind w:left="3098" w:hanging="284"/>
      </w:pPr>
      <w:rPr>
        <w:rFonts w:hint="default"/>
      </w:rPr>
    </w:lvl>
    <w:lvl w:ilvl="3" w:tplc="EC3AFF90">
      <w:numFmt w:val="bullet"/>
      <w:lvlText w:val="•"/>
      <w:lvlJc w:val="left"/>
      <w:pPr>
        <w:ind w:left="3957" w:hanging="284"/>
      </w:pPr>
      <w:rPr>
        <w:rFonts w:hint="default"/>
      </w:rPr>
    </w:lvl>
    <w:lvl w:ilvl="4" w:tplc="03AC1C36">
      <w:numFmt w:val="bullet"/>
      <w:lvlText w:val="•"/>
      <w:lvlJc w:val="left"/>
      <w:pPr>
        <w:ind w:left="4816" w:hanging="284"/>
      </w:pPr>
      <w:rPr>
        <w:rFonts w:hint="default"/>
      </w:rPr>
    </w:lvl>
    <w:lvl w:ilvl="5" w:tplc="94A87476">
      <w:numFmt w:val="bullet"/>
      <w:lvlText w:val="•"/>
      <w:lvlJc w:val="left"/>
      <w:pPr>
        <w:ind w:left="5675" w:hanging="284"/>
      </w:pPr>
      <w:rPr>
        <w:rFonts w:hint="default"/>
      </w:rPr>
    </w:lvl>
    <w:lvl w:ilvl="6" w:tplc="4AA89A2A">
      <w:numFmt w:val="bullet"/>
      <w:lvlText w:val="•"/>
      <w:lvlJc w:val="left"/>
      <w:pPr>
        <w:ind w:left="6534" w:hanging="284"/>
      </w:pPr>
      <w:rPr>
        <w:rFonts w:hint="default"/>
      </w:rPr>
    </w:lvl>
    <w:lvl w:ilvl="7" w:tplc="E8D4D1FA">
      <w:numFmt w:val="bullet"/>
      <w:lvlText w:val="•"/>
      <w:lvlJc w:val="left"/>
      <w:pPr>
        <w:ind w:left="7393" w:hanging="284"/>
      </w:pPr>
      <w:rPr>
        <w:rFonts w:hint="default"/>
      </w:rPr>
    </w:lvl>
    <w:lvl w:ilvl="8" w:tplc="ED0A4700">
      <w:numFmt w:val="bullet"/>
      <w:lvlText w:val="•"/>
      <w:lvlJc w:val="left"/>
      <w:pPr>
        <w:ind w:left="8252" w:hanging="284"/>
      </w:pPr>
      <w:rPr>
        <w:rFonts w:hint="default"/>
      </w:rPr>
    </w:lvl>
  </w:abstractNum>
  <w:abstractNum w:abstractNumId="3" w15:restartNumberingAfterBreak="0">
    <w:nsid w:val="63F45FDD"/>
    <w:multiLevelType w:val="hybridMultilevel"/>
    <w:tmpl w:val="E34A5156"/>
    <w:lvl w:ilvl="0" w:tplc="DE8EA5C0">
      <w:start w:val="1"/>
      <w:numFmt w:val="decimal"/>
      <w:lvlText w:val="(%1)"/>
      <w:lvlJc w:val="left"/>
      <w:pPr>
        <w:ind w:left="976" w:hanging="32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</w:rPr>
    </w:lvl>
    <w:lvl w:ilvl="1" w:tplc="5DEA75C0">
      <w:numFmt w:val="bullet"/>
      <w:lvlText w:val="•"/>
      <w:lvlJc w:val="left"/>
      <w:pPr>
        <w:ind w:left="1879" w:hanging="328"/>
      </w:pPr>
      <w:rPr>
        <w:rFonts w:hint="default"/>
      </w:rPr>
    </w:lvl>
    <w:lvl w:ilvl="2" w:tplc="DA9AE9BA">
      <w:numFmt w:val="bullet"/>
      <w:lvlText w:val="•"/>
      <w:lvlJc w:val="left"/>
      <w:pPr>
        <w:ind w:left="2778" w:hanging="328"/>
      </w:pPr>
      <w:rPr>
        <w:rFonts w:hint="default"/>
      </w:rPr>
    </w:lvl>
    <w:lvl w:ilvl="3" w:tplc="2A0A3012">
      <w:numFmt w:val="bullet"/>
      <w:lvlText w:val="•"/>
      <w:lvlJc w:val="left"/>
      <w:pPr>
        <w:ind w:left="3677" w:hanging="328"/>
      </w:pPr>
      <w:rPr>
        <w:rFonts w:hint="default"/>
      </w:rPr>
    </w:lvl>
    <w:lvl w:ilvl="4" w:tplc="6E529A2A">
      <w:numFmt w:val="bullet"/>
      <w:lvlText w:val="•"/>
      <w:lvlJc w:val="left"/>
      <w:pPr>
        <w:ind w:left="4576" w:hanging="328"/>
      </w:pPr>
      <w:rPr>
        <w:rFonts w:hint="default"/>
      </w:rPr>
    </w:lvl>
    <w:lvl w:ilvl="5" w:tplc="D5EC35FE">
      <w:numFmt w:val="bullet"/>
      <w:lvlText w:val="•"/>
      <w:lvlJc w:val="left"/>
      <w:pPr>
        <w:ind w:left="5475" w:hanging="328"/>
      </w:pPr>
      <w:rPr>
        <w:rFonts w:hint="default"/>
      </w:rPr>
    </w:lvl>
    <w:lvl w:ilvl="6" w:tplc="C9BE1954">
      <w:numFmt w:val="bullet"/>
      <w:lvlText w:val="•"/>
      <w:lvlJc w:val="left"/>
      <w:pPr>
        <w:ind w:left="6374" w:hanging="328"/>
      </w:pPr>
      <w:rPr>
        <w:rFonts w:hint="default"/>
      </w:rPr>
    </w:lvl>
    <w:lvl w:ilvl="7" w:tplc="0870FF6C">
      <w:numFmt w:val="bullet"/>
      <w:lvlText w:val="•"/>
      <w:lvlJc w:val="left"/>
      <w:pPr>
        <w:ind w:left="7273" w:hanging="328"/>
      </w:pPr>
      <w:rPr>
        <w:rFonts w:hint="default"/>
      </w:rPr>
    </w:lvl>
    <w:lvl w:ilvl="8" w:tplc="95544DBC">
      <w:numFmt w:val="bullet"/>
      <w:lvlText w:val="•"/>
      <w:lvlJc w:val="left"/>
      <w:pPr>
        <w:ind w:left="8172" w:hanging="328"/>
      </w:pPr>
      <w:rPr>
        <w:rFonts w:hint="default"/>
      </w:rPr>
    </w:lvl>
  </w:abstractNum>
  <w:abstractNum w:abstractNumId="4" w15:restartNumberingAfterBreak="0">
    <w:nsid w:val="7DF318D5"/>
    <w:multiLevelType w:val="hybridMultilevel"/>
    <w:tmpl w:val="9E243F46"/>
    <w:lvl w:ilvl="0" w:tplc="BB0A013C">
      <w:start w:val="1"/>
      <w:numFmt w:val="upperLetter"/>
      <w:lvlText w:val="%1."/>
      <w:lvlJc w:val="left"/>
      <w:pPr>
        <w:ind w:left="1372" w:hanging="281"/>
      </w:pPr>
      <w:rPr>
        <w:rFonts w:ascii="標楷體" w:eastAsia="標楷體" w:hAnsi="標楷體" w:cs="標楷體" w:hint="default"/>
        <w:color w:val="FF0000"/>
        <w:spacing w:val="-2"/>
        <w:w w:val="100"/>
        <w:sz w:val="26"/>
        <w:szCs w:val="26"/>
      </w:rPr>
    </w:lvl>
    <w:lvl w:ilvl="1" w:tplc="C70C9908">
      <w:numFmt w:val="bullet"/>
      <w:lvlText w:val="•"/>
      <w:lvlJc w:val="left"/>
      <w:pPr>
        <w:ind w:left="2239" w:hanging="281"/>
      </w:pPr>
      <w:rPr>
        <w:rFonts w:hint="default"/>
      </w:rPr>
    </w:lvl>
    <w:lvl w:ilvl="2" w:tplc="74181ED2">
      <w:numFmt w:val="bullet"/>
      <w:lvlText w:val="•"/>
      <w:lvlJc w:val="left"/>
      <w:pPr>
        <w:ind w:left="3098" w:hanging="281"/>
      </w:pPr>
      <w:rPr>
        <w:rFonts w:hint="default"/>
      </w:rPr>
    </w:lvl>
    <w:lvl w:ilvl="3" w:tplc="AD9CE210">
      <w:numFmt w:val="bullet"/>
      <w:lvlText w:val="•"/>
      <w:lvlJc w:val="left"/>
      <w:pPr>
        <w:ind w:left="3957" w:hanging="281"/>
      </w:pPr>
      <w:rPr>
        <w:rFonts w:hint="default"/>
      </w:rPr>
    </w:lvl>
    <w:lvl w:ilvl="4" w:tplc="219E0EE0">
      <w:numFmt w:val="bullet"/>
      <w:lvlText w:val="•"/>
      <w:lvlJc w:val="left"/>
      <w:pPr>
        <w:ind w:left="4816" w:hanging="281"/>
      </w:pPr>
      <w:rPr>
        <w:rFonts w:hint="default"/>
      </w:rPr>
    </w:lvl>
    <w:lvl w:ilvl="5" w:tplc="0D54AE22">
      <w:numFmt w:val="bullet"/>
      <w:lvlText w:val="•"/>
      <w:lvlJc w:val="left"/>
      <w:pPr>
        <w:ind w:left="5675" w:hanging="281"/>
      </w:pPr>
      <w:rPr>
        <w:rFonts w:hint="default"/>
      </w:rPr>
    </w:lvl>
    <w:lvl w:ilvl="6" w:tplc="D93A049A">
      <w:numFmt w:val="bullet"/>
      <w:lvlText w:val="•"/>
      <w:lvlJc w:val="left"/>
      <w:pPr>
        <w:ind w:left="6534" w:hanging="281"/>
      </w:pPr>
      <w:rPr>
        <w:rFonts w:hint="default"/>
      </w:rPr>
    </w:lvl>
    <w:lvl w:ilvl="7" w:tplc="C46E6D9C">
      <w:numFmt w:val="bullet"/>
      <w:lvlText w:val="•"/>
      <w:lvlJc w:val="left"/>
      <w:pPr>
        <w:ind w:left="7393" w:hanging="281"/>
      </w:pPr>
      <w:rPr>
        <w:rFonts w:hint="default"/>
      </w:rPr>
    </w:lvl>
    <w:lvl w:ilvl="8" w:tplc="76C4D046">
      <w:numFmt w:val="bullet"/>
      <w:lvlText w:val="•"/>
      <w:lvlJc w:val="left"/>
      <w:pPr>
        <w:ind w:left="8252" w:hanging="281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E445E"/>
    <w:rsid w:val="000A7723"/>
    <w:rsid w:val="00261EED"/>
    <w:rsid w:val="002D1A6B"/>
    <w:rsid w:val="00453374"/>
    <w:rsid w:val="004565AD"/>
    <w:rsid w:val="00524454"/>
    <w:rsid w:val="0059432D"/>
    <w:rsid w:val="007A0D86"/>
    <w:rsid w:val="008C5849"/>
    <w:rsid w:val="008E445E"/>
    <w:rsid w:val="00944489"/>
    <w:rsid w:val="00974834"/>
    <w:rsid w:val="00995353"/>
    <w:rsid w:val="009F0AF8"/>
    <w:rsid w:val="00AE1B55"/>
    <w:rsid w:val="00DC2511"/>
    <w:rsid w:val="00DE1080"/>
    <w:rsid w:val="00EE72E0"/>
    <w:rsid w:val="00EF5348"/>
    <w:rsid w:val="00EF7DA2"/>
    <w:rsid w:val="00FA2209"/>
    <w:rsid w:val="00FC0633"/>
    <w:rsid w:val="00FE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EA17D8"/>
  <w15:docId w15:val="{A7F978BB-BFBD-405E-830A-00949E58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7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E1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108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1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1080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[D-19] 國立宜蘭大學電機工程學系專題研究</dc:title>
  <dc:creator>Wu</dc:creator>
  <cp:lastModifiedBy>user</cp:lastModifiedBy>
  <cp:revision>19</cp:revision>
  <dcterms:created xsi:type="dcterms:W3CDTF">2022-12-23T09:09:00Z</dcterms:created>
  <dcterms:modified xsi:type="dcterms:W3CDTF">2023-01-10T07:52:00Z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2022-12-23T00:00:00Z</vt:filetime>
  </property>
</Properties>
</file>